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79F3" w14:textId="77A79C04" w:rsidR="00585F04" w:rsidRPr="00B46763" w:rsidRDefault="00585F04" w:rsidP="00F627C8">
      <w:pPr>
        <w:pStyle w:val="2"/>
        <w:jc w:val="right"/>
        <w:rPr>
          <w:rFonts w:asciiTheme="majorEastAsia" w:hAnsiTheme="majorEastAsia"/>
          <w:lang w:eastAsia="zh-TW"/>
        </w:rPr>
      </w:pPr>
      <w:r w:rsidRPr="00B46763">
        <w:rPr>
          <w:rFonts w:asciiTheme="majorEastAsia" w:hAnsiTheme="majorEastAsia" w:hint="eastAsia"/>
          <w:lang w:eastAsia="zh-TW"/>
        </w:rPr>
        <w:t>令和</w:t>
      </w:r>
      <w:r w:rsidR="0076538D">
        <w:rPr>
          <w:rFonts w:asciiTheme="majorEastAsia" w:hAnsiTheme="majorEastAsia" w:hint="eastAsia"/>
        </w:rPr>
        <w:t>６</w:t>
      </w:r>
      <w:r w:rsidRPr="00B46763">
        <w:rPr>
          <w:rFonts w:asciiTheme="majorEastAsia" w:hAnsiTheme="majorEastAsia" w:hint="eastAsia"/>
          <w:lang w:eastAsia="zh-TW"/>
        </w:rPr>
        <w:t>年</w:t>
      </w:r>
      <w:r w:rsidR="009F12D6">
        <w:rPr>
          <w:rFonts w:asciiTheme="majorEastAsia" w:hAnsiTheme="majorEastAsia" w:hint="eastAsia"/>
        </w:rPr>
        <w:t>11</w:t>
      </w:r>
      <w:r w:rsidRPr="00B46763">
        <w:rPr>
          <w:rFonts w:asciiTheme="majorEastAsia" w:hAnsiTheme="majorEastAsia" w:hint="eastAsia"/>
          <w:lang w:eastAsia="zh-TW"/>
        </w:rPr>
        <w:t>月</w:t>
      </w:r>
      <w:r w:rsidR="009F12D6">
        <w:rPr>
          <w:rFonts w:asciiTheme="majorEastAsia" w:hAnsiTheme="majorEastAsia" w:hint="eastAsia"/>
        </w:rPr>
        <w:t>６</w:t>
      </w:r>
      <w:r w:rsidRPr="00B46763">
        <w:rPr>
          <w:rFonts w:asciiTheme="majorEastAsia" w:hAnsiTheme="majorEastAsia" w:hint="eastAsia"/>
          <w:lang w:eastAsia="zh-TW"/>
        </w:rPr>
        <w:t>日</w:t>
      </w:r>
    </w:p>
    <w:p w14:paraId="17CF657A" w14:textId="1CC97008" w:rsidR="00585F04" w:rsidRPr="009B101D" w:rsidRDefault="00801F78" w:rsidP="00585F04">
      <w:pPr>
        <w:ind w:firstLineChars="100" w:firstLine="244"/>
        <w:rPr>
          <w:rFonts w:asciiTheme="majorEastAsia" w:eastAsia="PMingLiU" w:hAnsiTheme="majorEastAsia"/>
          <w:sz w:val="24"/>
          <w:szCs w:val="24"/>
          <w:lang w:eastAsia="zh-TW"/>
        </w:rPr>
      </w:pPr>
      <w:r w:rsidRPr="009F12D6">
        <w:rPr>
          <w:rFonts w:asciiTheme="majorEastAsia" w:eastAsiaTheme="majorEastAsia" w:hAnsiTheme="majorEastAsia" w:hint="eastAsia"/>
          <w:sz w:val="24"/>
          <w:szCs w:val="24"/>
        </w:rPr>
        <w:t>一般社団法人</w:t>
      </w:r>
      <w:r w:rsidR="009F12D6" w:rsidRPr="009F12D6">
        <w:rPr>
          <w:rFonts w:asciiTheme="majorEastAsia" w:eastAsiaTheme="majorEastAsia" w:hAnsiTheme="majorEastAsia" w:hint="eastAsia"/>
          <w:sz w:val="24"/>
          <w:szCs w:val="24"/>
        </w:rPr>
        <w:t>全国警備業協</w:t>
      </w:r>
      <w:r w:rsidRPr="009F12D6">
        <w:rPr>
          <w:rFonts w:asciiTheme="majorEastAsia" w:eastAsiaTheme="majorEastAsia" w:hAnsiTheme="majorEastAsia" w:hint="eastAsia"/>
          <w:sz w:val="24"/>
          <w:szCs w:val="24"/>
        </w:rPr>
        <w:t>会</w:t>
      </w:r>
      <w:r w:rsidRPr="009F12D6">
        <w:rPr>
          <w:rFonts w:asciiTheme="majorEastAsia" w:eastAsiaTheme="majorEastAsia" w:hAnsiTheme="majorEastAsia"/>
          <w:sz w:val="24"/>
          <w:szCs w:val="24"/>
        </w:rPr>
        <w:t xml:space="preserve"> </w:t>
      </w:r>
      <w:r w:rsidRPr="009F12D6">
        <w:rPr>
          <w:rFonts w:asciiTheme="majorEastAsia" w:eastAsiaTheme="majorEastAsia" w:hAnsiTheme="majorEastAsia" w:hint="eastAsia"/>
          <w:sz w:val="24"/>
          <w:szCs w:val="24"/>
        </w:rPr>
        <w:t>御中</w:t>
      </w:r>
    </w:p>
    <w:p w14:paraId="0A74B916" w14:textId="663F7143" w:rsidR="00460458" w:rsidRPr="00AA6A09" w:rsidRDefault="009F12D6" w:rsidP="00B46763">
      <w:pPr>
        <w:ind w:leftChars="3300" w:left="7387" w:rightChars="100" w:right="224"/>
        <w:jc w:val="distribute"/>
        <w:rPr>
          <w:rFonts w:asciiTheme="majorEastAsia" w:eastAsiaTheme="majorEastAsia" w:hAnsiTheme="majorEastAsia"/>
          <w:kern w:val="0"/>
          <w:sz w:val="24"/>
          <w:szCs w:val="24"/>
          <w:lang w:eastAsia="zh-TW"/>
        </w:rPr>
      </w:pPr>
      <w:r>
        <w:rPr>
          <w:rFonts w:asciiTheme="majorEastAsia" w:eastAsiaTheme="majorEastAsia" w:hAnsiTheme="majorEastAsia" w:hint="eastAsia"/>
          <w:kern w:val="0"/>
          <w:sz w:val="24"/>
          <w:szCs w:val="24"/>
        </w:rPr>
        <w:t>警察庁</w:t>
      </w:r>
    </w:p>
    <w:p w14:paraId="79B117F0" w14:textId="1B020452" w:rsidR="006C580A" w:rsidRDefault="006C580A" w:rsidP="006C580A">
      <w:pPr>
        <w:ind w:leftChars="3300" w:left="7387" w:rightChars="100" w:right="224"/>
        <w:jc w:val="distribute"/>
        <w:rPr>
          <w:rFonts w:asciiTheme="majorEastAsia" w:eastAsiaTheme="majorEastAsia" w:hAnsiTheme="majorEastAsia"/>
          <w:kern w:val="0"/>
          <w:sz w:val="24"/>
          <w:szCs w:val="24"/>
        </w:rPr>
      </w:pPr>
      <w:r w:rsidRPr="00AA6A09">
        <w:rPr>
          <w:rFonts w:asciiTheme="majorEastAsia" w:eastAsiaTheme="majorEastAsia" w:hAnsiTheme="majorEastAsia" w:hint="eastAsia"/>
          <w:kern w:val="0"/>
          <w:sz w:val="24"/>
          <w:szCs w:val="24"/>
          <w:lang w:eastAsia="zh-TW"/>
        </w:rPr>
        <w:t>国税庁</w:t>
      </w:r>
    </w:p>
    <w:p w14:paraId="428C93DB" w14:textId="098A2A11" w:rsidR="00801F78" w:rsidRPr="00801F78" w:rsidRDefault="00175ECE" w:rsidP="006C580A">
      <w:pPr>
        <w:ind w:leftChars="3300" w:left="7387" w:rightChars="100" w:right="224"/>
        <w:jc w:val="distribute"/>
        <w:rPr>
          <w:rFonts w:asciiTheme="majorEastAsia" w:eastAsiaTheme="majorEastAsia" w:hAnsiTheme="majorEastAsia"/>
          <w:sz w:val="24"/>
          <w:szCs w:val="24"/>
          <w:lang w:eastAsia="zh-TW"/>
        </w:rPr>
      </w:pPr>
      <w:r w:rsidRPr="00DE4B0F">
        <w:rPr>
          <w:rFonts w:asciiTheme="majorEastAsia" w:eastAsiaTheme="majorEastAsia" w:hAnsiTheme="majorEastAsia" w:hint="eastAsia"/>
          <w:kern w:val="0"/>
          <w:sz w:val="24"/>
          <w:szCs w:val="24"/>
        </w:rPr>
        <w:t>デジタル庁</w:t>
      </w:r>
    </w:p>
    <w:p w14:paraId="4A7B5CD7" w14:textId="77777777" w:rsidR="00E63C5B" w:rsidRPr="00AA6A09" w:rsidRDefault="00E63C5B" w:rsidP="00E63C5B">
      <w:pPr>
        <w:ind w:leftChars="322" w:left="721" w:right="707"/>
        <w:rPr>
          <w:rFonts w:asciiTheme="majorEastAsia" w:eastAsia="PMingLiU" w:hAnsiTheme="majorEastAsia"/>
          <w:sz w:val="24"/>
          <w:szCs w:val="24"/>
          <w:lang w:eastAsia="zh-TW"/>
        </w:rPr>
      </w:pPr>
    </w:p>
    <w:p w14:paraId="79A56DC2" w14:textId="77777777" w:rsidR="005F1E98" w:rsidRPr="00AA6A09" w:rsidRDefault="005F1E98" w:rsidP="00E63C5B">
      <w:pPr>
        <w:ind w:leftChars="322" w:left="721" w:right="707"/>
        <w:rPr>
          <w:rFonts w:asciiTheme="majorEastAsia" w:eastAsia="PMingLiU" w:hAnsiTheme="majorEastAsia"/>
          <w:sz w:val="24"/>
          <w:szCs w:val="24"/>
          <w:lang w:eastAsia="zh-TW"/>
        </w:rPr>
      </w:pPr>
    </w:p>
    <w:p w14:paraId="5A709A85" w14:textId="61713BED" w:rsidR="00E578A9" w:rsidRPr="00AA6A09" w:rsidRDefault="003B23A7">
      <w:pPr>
        <w:ind w:leftChars="254" w:left="735" w:right="707" w:hangingChars="68" w:hanging="16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令和６年分の</w:t>
      </w:r>
      <w:r w:rsidR="00B53E71">
        <w:rPr>
          <w:rFonts w:asciiTheme="majorEastAsia" w:eastAsiaTheme="majorEastAsia" w:hAnsiTheme="majorEastAsia" w:hint="eastAsia"/>
          <w:sz w:val="24"/>
          <w:szCs w:val="24"/>
        </w:rPr>
        <w:t>所得税の</w:t>
      </w:r>
      <w:r>
        <w:rPr>
          <w:rFonts w:asciiTheme="majorEastAsia" w:eastAsiaTheme="majorEastAsia" w:hAnsiTheme="majorEastAsia" w:hint="eastAsia"/>
          <w:sz w:val="24"/>
          <w:szCs w:val="24"/>
        </w:rPr>
        <w:t>確定申告</w:t>
      </w:r>
      <w:r w:rsidR="000D63B3">
        <w:rPr>
          <w:rFonts w:asciiTheme="majorEastAsia" w:eastAsiaTheme="majorEastAsia" w:hAnsiTheme="majorEastAsia" w:hint="eastAsia"/>
          <w:sz w:val="24"/>
          <w:szCs w:val="24"/>
        </w:rPr>
        <w:t>及び事業者のデジタル化促進に関する周知の</w:t>
      </w:r>
      <w:r>
        <w:rPr>
          <w:rFonts w:asciiTheme="majorEastAsia" w:eastAsiaTheme="majorEastAsia" w:hAnsiTheme="majorEastAsia" w:hint="eastAsia"/>
          <w:sz w:val="24"/>
          <w:szCs w:val="24"/>
        </w:rPr>
        <w:t>お願いについて</w:t>
      </w:r>
    </w:p>
    <w:p w14:paraId="2CE4C1A6" w14:textId="13EA969F" w:rsidR="00585F04" w:rsidRPr="00AA6A09" w:rsidRDefault="00585F04" w:rsidP="00585F04">
      <w:pPr>
        <w:ind w:leftChars="322" w:left="721" w:right="707"/>
        <w:jc w:val="center"/>
        <w:rPr>
          <w:rFonts w:asciiTheme="majorEastAsia" w:eastAsiaTheme="majorEastAsia" w:hAnsiTheme="majorEastAsia"/>
          <w:sz w:val="24"/>
          <w:szCs w:val="24"/>
        </w:rPr>
      </w:pPr>
      <w:r w:rsidRPr="00AA6A09">
        <w:rPr>
          <w:rFonts w:asciiTheme="majorEastAsia" w:eastAsiaTheme="majorEastAsia" w:hAnsiTheme="majorEastAsia" w:hint="eastAsia"/>
          <w:sz w:val="24"/>
          <w:szCs w:val="24"/>
        </w:rPr>
        <w:t>（</w:t>
      </w:r>
      <w:r w:rsidR="00696AA4">
        <w:rPr>
          <w:rFonts w:asciiTheme="majorEastAsia" w:eastAsiaTheme="majorEastAsia" w:hAnsiTheme="majorEastAsia" w:hint="eastAsia"/>
          <w:sz w:val="24"/>
          <w:szCs w:val="24"/>
        </w:rPr>
        <w:t>周知</w:t>
      </w:r>
      <w:r w:rsidRPr="00AA6A09">
        <w:rPr>
          <w:rFonts w:asciiTheme="majorEastAsia" w:eastAsiaTheme="majorEastAsia" w:hAnsiTheme="majorEastAsia"/>
          <w:sz w:val="24"/>
          <w:szCs w:val="24"/>
        </w:rPr>
        <w:t>協力</w:t>
      </w:r>
      <w:r w:rsidRPr="00AA6A09">
        <w:rPr>
          <w:rFonts w:asciiTheme="majorEastAsia" w:eastAsiaTheme="majorEastAsia" w:hAnsiTheme="majorEastAsia" w:hint="eastAsia"/>
          <w:sz w:val="24"/>
          <w:szCs w:val="24"/>
        </w:rPr>
        <w:t>依頼）</w:t>
      </w:r>
    </w:p>
    <w:p w14:paraId="5EE5D545" w14:textId="77777777" w:rsidR="00585F04" w:rsidRPr="00AA6A09" w:rsidRDefault="00585F04" w:rsidP="00585F04">
      <w:pPr>
        <w:rPr>
          <w:rFonts w:asciiTheme="minorEastAsia" w:eastAsiaTheme="minorEastAsia" w:hAnsiTheme="minorEastAsia"/>
          <w:sz w:val="24"/>
          <w:szCs w:val="24"/>
        </w:rPr>
      </w:pPr>
    </w:p>
    <w:p w14:paraId="32339B59" w14:textId="77777777" w:rsidR="005F1E98" w:rsidRPr="00AA6A09" w:rsidRDefault="005F1E98" w:rsidP="00585F04">
      <w:pPr>
        <w:rPr>
          <w:rFonts w:asciiTheme="minorEastAsia" w:eastAsiaTheme="minorEastAsia" w:hAnsiTheme="minorEastAsia"/>
          <w:sz w:val="24"/>
          <w:szCs w:val="24"/>
        </w:rPr>
      </w:pPr>
    </w:p>
    <w:p w14:paraId="00DB72AA" w14:textId="2E00D09E" w:rsidR="00585F04" w:rsidRPr="00AA6A09" w:rsidRDefault="00585F04" w:rsidP="00585F04">
      <w:pPr>
        <w:ind w:firstLineChars="100" w:firstLine="244"/>
        <w:rPr>
          <w:rFonts w:asciiTheme="minorEastAsia" w:eastAsiaTheme="minorEastAsia" w:hAnsiTheme="minorEastAsia"/>
          <w:sz w:val="24"/>
          <w:szCs w:val="24"/>
        </w:rPr>
      </w:pPr>
      <w:r w:rsidRPr="00AA6A09">
        <w:rPr>
          <w:rFonts w:asciiTheme="minorEastAsia" w:eastAsiaTheme="minorEastAsia" w:hAnsiTheme="minorEastAsia" w:hint="eastAsia"/>
          <w:sz w:val="24"/>
          <w:szCs w:val="24"/>
        </w:rPr>
        <w:t>平素</w:t>
      </w:r>
      <w:r w:rsidR="00801F78">
        <w:rPr>
          <w:rFonts w:asciiTheme="minorEastAsia" w:eastAsiaTheme="minorEastAsia" w:hAnsiTheme="minorEastAsia" w:hint="eastAsia"/>
          <w:sz w:val="24"/>
          <w:szCs w:val="24"/>
        </w:rPr>
        <w:t>より</w:t>
      </w:r>
      <w:r w:rsidR="009F12D6">
        <w:rPr>
          <w:rFonts w:asciiTheme="minorEastAsia" w:eastAsiaTheme="minorEastAsia" w:hAnsiTheme="minorEastAsia" w:hint="eastAsia"/>
          <w:sz w:val="24"/>
          <w:szCs w:val="24"/>
        </w:rPr>
        <w:t>警察行政</w:t>
      </w:r>
      <w:r w:rsidRPr="00AA6A09">
        <w:rPr>
          <w:rFonts w:asciiTheme="minorEastAsia" w:eastAsiaTheme="minorEastAsia" w:hAnsiTheme="minorEastAsia" w:hint="eastAsia"/>
          <w:sz w:val="24"/>
          <w:szCs w:val="24"/>
        </w:rPr>
        <w:t>に</w:t>
      </w:r>
      <w:r w:rsidR="00C9715C">
        <w:rPr>
          <w:rFonts w:asciiTheme="minorEastAsia" w:eastAsiaTheme="minorEastAsia" w:hAnsiTheme="minorEastAsia" w:hint="eastAsia"/>
          <w:sz w:val="24"/>
          <w:szCs w:val="24"/>
        </w:rPr>
        <w:t>御</w:t>
      </w:r>
      <w:r w:rsidRPr="00AA6A09">
        <w:rPr>
          <w:rFonts w:asciiTheme="minorEastAsia" w:eastAsiaTheme="minorEastAsia" w:hAnsiTheme="minorEastAsia" w:hint="eastAsia"/>
          <w:sz w:val="24"/>
          <w:szCs w:val="24"/>
        </w:rPr>
        <w:t>理解と</w:t>
      </w:r>
      <w:r w:rsidR="00C9715C">
        <w:rPr>
          <w:rFonts w:asciiTheme="minorEastAsia" w:eastAsiaTheme="minorEastAsia" w:hAnsiTheme="minorEastAsia" w:hint="eastAsia"/>
          <w:sz w:val="24"/>
          <w:szCs w:val="24"/>
        </w:rPr>
        <w:t>御</w:t>
      </w:r>
      <w:r w:rsidRPr="00AA6A09">
        <w:rPr>
          <w:rFonts w:asciiTheme="minorEastAsia" w:eastAsiaTheme="minorEastAsia" w:hAnsiTheme="minorEastAsia" w:hint="eastAsia"/>
          <w:sz w:val="24"/>
          <w:szCs w:val="24"/>
        </w:rPr>
        <w:t>協力を賜り厚く</w:t>
      </w:r>
      <w:r w:rsidR="00801F78">
        <w:rPr>
          <w:rFonts w:asciiTheme="minorEastAsia" w:eastAsiaTheme="minorEastAsia" w:hAnsiTheme="minorEastAsia" w:hint="eastAsia"/>
          <w:sz w:val="24"/>
          <w:szCs w:val="24"/>
        </w:rPr>
        <w:t>御礼</w:t>
      </w:r>
      <w:r w:rsidRPr="00AA6A09">
        <w:rPr>
          <w:rFonts w:asciiTheme="minorEastAsia" w:eastAsiaTheme="minorEastAsia" w:hAnsiTheme="minorEastAsia" w:hint="eastAsia"/>
          <w:sz w:val="24"/>
          <w:szCs w:val="24"/>
        </w:rPr>
        <w:t>申し上げます。</w:t>
      </w:r>
    </w:p>
    <w:p w14:paraId="7DCA8240" w14:textId="77777777" w:rsidR="00585F04" w:rsidRPr="00AA6A09" w:rsidRDefault="00585F04" w:rsidP="00A6799E">
      <w:pPr>
        <w:rPr>
          <w:rFonts w:asciiTheme="minorEastAsia" w:eastAsiaTheme="minorEastAsia" w:hAnsiTheme="minorEastAsia"/>
          <w:sz w:val="24"/>
          <w:szCs w:val="24"/>
        </w:rPr>
      </w:pPr>
    </w:p>
    <w:p w14:paraId="1EBF153A" w14:textId="77777777" w:rsidR="00BF0A44" w:rsidRDefault="00BF0A44" w:rsidP="00BF0A44">
      <w:pPr>
        <w:ind w:firstLineChars="100" w:firstLine="244"/>
        <w:rPr>
          <w:rFonts w:asciiTheme="minorEastAsia" w:eastAsiaTheme="minorEastAsia" w:hAnsiTheme="minorEastAsia"/>
          <w:sz w:val="24"/>
          <w:szCs w:val="24"/>
        </w:rPr>
      </w:pPr>
      <w:bookmarkStart w:id="0" w:name="_Hlk150807064"/>
      <w:r>
        <w:rPr>
          <w:rFonts w:asciiTheme="minorEastAsia" w:eastAsiaTheme="minorEastAsia" w:hAnsiTheme="minorEastAsia" w:hint="eastAsia"/>
          <w:sz w:val="24"/>
          <w:szCs w:val="24"/>
        </w:rPr>
        <w:t>各府省庁では、これまでも事業者の皆様を含む国民の利便性の向上を目指しながら、事業者の業務や公的手続等のデジタル化に取り組んできたところです。</w:t>
      </w:r>
    </w:p>
    <w:p w14:paraId="239E259E" w14:textId="1267347C" w:rsidR="00BF0A44" w:rsidRDefault="00BF0A44" w:rsidP="00BF0A44">
      <w:pPr>
        <w:ind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これまで以上に取組を加速させていくため、</w:t>
      </w:r>
      <w:bookmarkEnd w:id="0"/>
      <w:r w:rsidR="009F12D6">
        <w:rPr>
          <w:rFonts w:asciiTheme="minorEastAsia" w:eastAsiaTheme="minorEastAsia" w:hAnsiTheme="minorEastAsia" w:hint="eastAsia"/>
          <w:sz w:val="24"/>
          <w:szCs w:val="24"/>
        </w:rPr>
        <w:t>当庁</w:t>
      </w:r>
      <w:r>
        <w:rPr>
          <w:rFonts w:asciiTheme="minorEastAsia" w:eastAsiaTheme="minorEastAsia" w:hAnsiTheme="minorEastAsia" w:hint="eastAsia"/>
          <w:sz w:val="24"/>
          <w:szCs w:val="24"/>
        </w:rPr>
        <w:t>としてもデジタル庁や各府省庁と連携しながら、周知広報等を行っていくこととしております。</w:t>
      </w:r>
    </w:p>
    <w:p w14:paraId="0515E62F" w14:textId="77777777" w:rsidR="00BF0A44" w:rsidRDefault="00BF0A44" w:rsidP="00BF0A4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342C4D00" w14:textId="0025BA8C" w:rsidR="00BF0A44" w:rsidRDefault="00BF0A44" w:rsidP="00BF0A4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こうした中で、</w:t>
      </w:r>
      <w:r w:rsidRPr="001B4A3D">
        <w:rPr>
          <w:rFonts w:asciiTheme="minorEastAsia" w:eastAsiaTheme="minorEastAsia" w:hAnsiTheme="minorEastAsia" w:hint="eastAsia"/>
          <w:sz w:val="24"/>
          <w:szCs w:val="24"/>
        </w:rPr>
        <w:t>令和６年分の所得税の確定申告</w:t>
      </w:r>
      <w:r>
        <w:rPr>
          <w:rFonts w:asciiTheme="minorEastAsia" w:eastAsiaTheme="minorEastAsia" w:hAnsiTheme="minorEastAsia" w:hint="eastAsia"/>
          <w:sz w:val="24"/>
          <w:szCs w:val="24"/>
        </w:rPr>
        <w:t>や事業者のデジタル化</w:t>
      </w:r>
      <w:r w:rsidRPr="001B4A3D">
        <w:rPr>
          <w:rFonts w:asciiTheme="minorEastAsia" w:eastAsiaTheme="minorEastAsia" w:hAnsiTheme="minorEastAsia" w:hint="eastAsia"/>
          <w:sz w:val="24"/>
          <w:szCs w:val="24"/>
        </w:rPr>
        <w:t>に向け</w:t>
      </w:r>
      <w:r>
        <w:rPr>
          <w:rFonts w:asciiTheme="minorEastAsia" w:eastAsiaTheme="minorEastAsia" w:hAnsiTheme="minorEastAsia" w:hint="eastAsia"/>
          <w:sz w:val="24"/>
          <w:szCs w:val="24"/>
        </w:rPr>
        <w:t>て</w:t>
      </w:r>
      <w:r w:rsidRPr="001B4A3D">
        <w:rPr>
          <w:rFonts w:asciiTheme="minorEastAsia" w:eastAsiaTheme="minorEastAsia" w:hAnsiTheme="minorEastAsia" w:hint="eastAsia"/>
          <w:sz w:val="24"/>
          <w:szCs w:val="24"/>
        </w:rPr>
        <w:t>、</w:t>
      </w:r>
      <w:r w:rsidRPr="009F12D6">
        <w:rPr>
          <w:rFonts w:asciiTheme="minorEastAsia" w:eastAsiaTheme="minorEastAsia" w:hAnsiTheme="minorEastAsia" w:hint="eastAsia"/>
          <w:sz w:val="24"/>
          <w:szCs w:val="24"/>
        </w:rPr>
        <w:t>貴会</w:t>
      </w:r>
      <w:r>
        <w:rPr>
          <w:rFonts w:asciiTheme="minorEastAsia" w:eastAsiaTheme="minorEastAsia" w:hAnsiTheme="minorEastAsia" w:hint="eastAsia"/>
          <w:sz w:val="24"/>
          <w:szCs w:val="24"/>
        </w:rPr>
        <w:t>を通じた事業者の皆様への着実な周知が必要不可欠だと考えておりますので、次の内容について、会員への周知に御協力賜りますようお願い申し上げます。</w:t>
      </w:r>
    </w:p>
    <w:p w14:paraId="32EA441E" w14:textId="46D427E9" w:rsidR="003E7AF1" w:rsidRDefault="003E7AF1" w:rsidP="009B101D">
      <w:pPr>
        <w:rPr>
          <w:rFonts w:asciiTheme="minorEastAsia" w:eastAsiaTheme="minorEastAsia" w:hAnsiTheme="minorEastAsia"/>
          <w:sz w:val="24"/>
          <w:szCs w:val="24"/>
        </w:rPr>
      </w:pPr>
    </w:p>
    <w:p w14:paraId="540BE764" w14:textId="77777777" w:rsidR="0046613D" w:rsidRPr="00020381" w:rsidRDefault="0046613D" w:rsidP="009B101D">
      <w:pPr>
        <w:rPr>
          <w:rFonts w:asciiTheme="minorEastAsia" w:eastAsiaTheme="minorEastAsia" w:hAnsiTheme="minorEastAsia"/>
          <w:sz w:val="24"/>
          <w:szCs w:val="24"/>
        </w:rPr>
      </w:pPr>
    </w:p>
    <w:p w14:paraId="6399E6DA" w14:textId="4F2B93AC" w:rsidR="00DD7C64" w:rsidRPr="00E25574" w:rsidRDefault="0075772D" w:rsidP="00857683">
      <w:pPr>
        <w:pStyle w:val="af0"/>
        <w:numPr>
          <w:ilvl w:val="0"/>
          <w:numId w:val="12"/>
        </w:numPr>
        <w:spacing w:line="300" w:lineRule="exact"/>
        <w:ind w:leftChars="0"/>
        <w:rPr>
          <w:rFonts w:asciiTheme="majorEastAsia" w:eastAsiaTheme="majorEastAsia" w:hAnsiTheme="majorEastAsia"/>
          <w:sz w:val="24"/>
          <w:szCs w:val="24"/>
        </w:rPr>
      </w:pPr>
      <w:bookmarkStart w:id="1" w:name="_Hlk178176675"/>
      <w:r>
        <w:rPr>
          <w:rFonts w:asciiTheme="majorEastAsia" w:eastAsiaTheme="majorEastAsia" w:hAnsiTheme="majorEastAsia" w:hint="eastAsia"/>
          <w:sz w:val="24"/>
          <w:szCs w:val="24"/>
        </w:rPr>
        <w:t xml:space="preserve">　</w:t>
      </w:r>
      <w:r w:rsidR="00FD1DAB" w:rsidRPr="00E25574">
        <w:rPr>
          <w:rFonts w:asciiTheme="majorEastAsia" w:eastAsiaTheme="majorEastAsia" w:hAnsiTheme="majorEastAsia" w:hint="eastAsia"/>
          <w:sz w:val="24"/>
          <w:szCs w:val="24"/>
        </w:rPr>
        <w:t>給与所得の</w:t>
      </w:r>
      <w:r w:rsidR="00F01DF3" w:rsidRPr="00E25574">
        <w:rPr>
          <w:rFonts w:asciiTheme="majorEastAsia" w:eastAsiaTheme="majorEastAsia" w:hAnsiTheme="majorEastAsia" w:hint="eastAsia"/>
          <w:sz w:val="24"/>
          <w:szCs w:val="24"/>
        </w:rPr>
        <w:t>源泉徴収票のオンライン提出について</w:t>
      </w:r>
      <w:bookmarkEnd w:id="1"/>
    </w:p>
    <w:p w14:paraId="699F8990" w14:textId="77777777" w:rsidR="002818E0" w:rsidRDefault="002818E0" w:rsidP="00857683">
      <w:pPr>
        <w:spacing w:line="300" w:lineRule="exact"/>
        <w:ind w:leftChars="200" w:left="448" w:firstLineChars="100" w:firstLine="244"/>
        <w:rPr>
          <w:rFonts w:asciiTheme="minorEastAsia" w:eastAsiaTheme="minorEastAsia" w:hAnsiTheme="minorEastAsia"/>
          <w:sz w:val="24"/>
          <w:szCs w:val="24"/>
        </w:rPr>
      </w:pPr>
      <w:bookmarkStart w:id="2" w:name="_Hlk180142972"/>
      <w:r w:rsidRPr="00CB74E0">
        <w:rPr>
          <w:rFonts w:asciiTheme="minorEastAsia" w:eastAsiaTheme="minorEastAsia" w:hAnsiTheme="minorEastAsia" w:hint="eastAsia"/>
          <w:sz w:val="24"/>
          <w:szCs w:val="24"/>
        </w:rPr>
        <w:t>事業者の方が税務署にオンライン（e-Tax等）で提出した給与所得の源泉徴収票の情報（税務署への提出義務がない500万円以下の給与所得の源泉徴収票の情報を含みます。）が、従業員の方の令和５年分の確定申告から、マイナポータル連携による自動入力の対象に追加されました。</w:t>
      </w:r>
      <w:bookmarkEnd w:id="2"/>
    </w:p>
    <w:p w14:paraId="286D3D0B" w14:textId="207ECD7E" w:rsidR="002818E0" w:rsidRDefault="002818E0" w:rsidP="00857683">
      <w:pPr>
        <w:spacing w:line="300" w:lineRule="exact"/>
        <w:ind w:leftChars="200" w:left="448" w:firstLineChars="100" w:firstLine="244"/>
        <w:rPr>
          <w:rFonts w:asciiTheme="minorEastAsia" w:eastAsiaTheme="minorEastAsia" w:hAnsiTheme="minorEastAsia"/>
          <w:sz w:val="24"/>
          <w:szCs w:val="24"/>
        </w:rPr>
      </w:pPr>
      <w:r w:rsidRPr="00CB74E0">
        <w:rPr>
          <w:rFonts w:asciiTheme="minorEastAsia" w:eastAsiaTheme="minorEastAsia" w:hAnsiTheme="minorEastAsia" w:hint="eastAsia"/>
          <w:sz w:val="24"/>
          <w:szCs w:val="24"/>
        </w:rPr>
        <w:t>従業員の方が確定申告において、</w:t>
      </w:r>
      <w:r w:rsidRPr="00D35CB6">
        <w:rPr>
          <w:rFonts w:asciiTheme="minorEastAsia" w:eastAsiaTheme="minorEastAsia" w:hAnsiTheme="minorEastAsia" w:hint="eastAsia"/>
          <w:sz w:val="24"/>
          <w:szCs w:val="24"/>
        </w:rPr>
        <w:t>この給与所得の源泉徴収票の情報の自動入力を利用するためには、</w:t>
      </w:r>
      <w:r w:rsidRPr="00D24D31">
        <w:rPr>
          <w:rFonts w:asciiTheme="minorEastAsia" w:eastAsiaTheme="minorEastAsia" w:hAnsiTheme="minorEastAsia" w:hint="eastAsia"/>
          <w:sz w:val="24"/>
          <w:szCs w:val="24"/>
          <w:u w:val="single"/>
        </w:rPr>
        <w:t>事業者の方から給与所得の源泉徴収票をオンラインで提出していただく必要があります（注）。</w:t>
      </w:r>
    </w:p>
    <w:p w14:paraId="01CB9FC6" w14:textId="77777777" w:rsidR="002818E0" w:rsidRDefault="002818E0" w:rsidP="00857683">
      <w:pPr>
        <w:spacing w:line="300" w:lineRule="exact"/>
        <w:ind w:leftChars="200" w:left="448" w:firstLineChars="100" w:firstLine="244"/>
        <w:rPr>
          <w:rFonts w:asciiTheme="minorEastAsia" w:eastAsiaTheme="minorEastAsia" w:hAnsiTheme="minorEastAsia"/>
          <w:sz w:val="24"/>
          <w:szCs w:val="24"/>
        </w:rPr>
      </w:pPr>
      <w:r w:rsidRPr="00CB74E0">
        <w:rPr>
          <w:rFonts w:asciiTheme="minorEastAsia" w:eastAsiaTheme="minorEastAsia" w:hAnsiTheme="minorEastAsia" w:hint="eastAsia"/>
          <w:sz w:val="24"/>
          <w:szCs w:val="24"/>
        </w:rPr>
        <w:t>つきましては、できる限り多くの事業者の方に給与所得の源泉徴収票をオンラインで提出いただけるよう、</w:t>
      </w:r>
      <w:r w:rsidRPr="00D24D31">
        <w:rPr>
          <w:rFonts w:asciiTheme="minorEastAsia" w:eastAsiaTheme="minorEastAsia" w:hAnsiTheme="minorEastAsia" w:hint="eastAsia"/>
          <w:sz w:val="24"/>
          <w:szCs w:val="24"/>
          <w:u w:val="single"/>
        </w:rPr>
        <w:t>別紙１を</w:t>
      </w:r>
      <w:r w:rsidRPr="009F12D6">
        <w:rPr>
          <w:rFonts w:asciiTheme="minorEastAsia" w:eastAsiaTheme="minorEastAsia" w:hAnsiTheme="minorEastAsia" w:hint="eastAsia"/>
          <w:sz w:val="24"/>
          <w:szCs w:val="24"/>
          <w:u w:val="single"/>
        </w:rPr>
        <w:t>貴会</w:t>
      </w:r>
      <w:r w:rsidRPr="00D24D31">
        <w:rPr>
          <w:rFonts w:asciiTheme="minorEastAsia" w:eastAsiaTheme="minorEastAsia" w:hAnsiTheme="minorEastAsia" w:hint="eastAsia"/>
          <w:sz w:val="24"/>
          <w:szCs w:val="24"/>
          <w:u w:val="single"/>
        </w:rPr>
        <w:t>の機関紙（誌）等へ掲載していただくなど、会員に対する周知の御協力をお願い申し上げます。</w:t>
      </w:r>
    </w:p>
    <w:p w14:paraId="2E5BB1F2" w14:textId="36EFDF99" w:rsidR="00CB74E0" w:rsidRDefault="00CB74E0" w:rsidP="00857683">
      <w:pPr>
        <w:spacing w:line="300" w:lineRule="exact"/>
        <w:ind w:leftChars="157" w:left="961" w:hangingChars="250" w:hanging="610"/>
        <w:rPr>
          <w:rFonts w:asciiTheme="minorEastAsia" w:eastAsiaTheme="minorEastAsia" w:hAnsiTheme="minorEastAsia"/>
          <w:sz w:val="24"/>
          <w:szCs w:val="24"/>
        </w:rPr>
      </w:pPr>
      <w:r w:rsidRPr="00CB74E0">
        <w:rPr>
          <w:rFonts w:asciiTheme="minorEastAsia" w:eastAsiaTheme="minorEastAsia" w:hAnsiTheme="minorEastAsia" w:hint="eastAsia"/>
          <w:sz w:val="24"/>
          <w:szCs w:val="24"/>
        </w:rPr>
        <w:t>（注） 従業員の方がマイナポータル連携による自動入力を利用するためには、事業者の方が、従業員の方のマイナンバー、氏名（カナを含みます。）、住所、生年月日等を正しく入力し、税務署にオンラインで給与所得の源泉徴収票を提出いただく必要があります。</w:t>
      </w:r>
    </w:p>
    <w:p w14:paraId="63038017" w14:textId="3A7D9529" w:rsidR="00FD6FAD" w:rsidRDefault="00FD6FAD" w:rsidP="00582127">
      <w:pPr>
        <w:rPr>
          <w:rFonts w:asciiTheme="minorEastAsia" w:eastAsiaTheme="minorEastAsia" w:hAnsiTheme="minorEastAsia"/>
          <w:sz w:val="24"/>
          <w:szCs w:val="24"/>
        </w:rPr>
      </w:pPr>
    </w:p>
    <w:p w14:paraId="7A380D8C" w14:textId="48854815" w:rsidR="00FD6FAD" w:rsidRPr="00DD7C64" w:rsidRDefault="00DD7C64" w:rsidP="00CD6283">
      <w:pPr>
        <w:ind w:firstLineChars="200" w:firstLine="424"/>
        <w:rPr>
          <w:rFonts w:asciiTheme="majorEastAsia" w:eastAsiaTheme="majorEastAsia" w:hAnsiTheme="majorEastAsia"/>
          <w:sz w:val="24"/>
          <w:szCs w:val="24"/>
        </w:rPr>
      </w:pPr>
      <w:r w:rsidRPr="00E25574">
        <w:rPr>
          <w:rFonts w:asciiTheme="majorEastAsia" w:eastAsiaTheme="majorEastAsia" w:hAnsiTheme="majorEastAsia" w:hint="eastAsia"/>
          <w:w w:val="87"/>
          <w:kern w:val="0"/>
          <w:sz w:val="24"/>
          <w:szCs w:val="24"/>
          <w:fitText w:val="8991" w:id="-897940991"/>
        </w:rPr>
        <w:t>別紙</w:t>
      </w:r>
      <w:r w:rsidRPr="00E25574">
        <w:rPr>
          <w:rFonts w:asciiTheme="majorEastAsia" w:eastAsiaTheme="majorEastAsia" w:hAnsiTheme="majorEastAsia"/>
          <w:w w:val="87"/>
          <w:kern w:val="0"/>
          <w:sz w:val="24"/>
          <w:szCs w:val="24"/>
          <w:fitText w:val="8991" w:id="-897940991"/>
        </w:rPr>
        <w:t>１</w:t>
      </w:r>
      <w:r w:rsidRPr="00E25574">
        <w:rPr>
          <w:rFonts w:asciiTheme="majorEastAsia" w:eastAsiaTheme="majorEastAsia" w:hAnsiTheme="majorEastAsia" w:hint="eastAsia"/>
          <w:w w:val="87"/>
          <w:kern w:val="0"/>
          <w:sz w:val="24"/>
          <w:szCs w:val="24"/>
          <w:fitText w:val="8991" w:id="-897940991"/>
        </w:rPr>
        <w:t>「給与所得の源泉徴収票を</w:t>
      </w:r>
      <w:r w:rsidRPr="00E25574">
        <w:rPr>
          <w:rFonts w:asciiTheme="majorEastAsia" w:eastAsiaTheme="majorEastAsia" w:hAnsiTheme="majorEastAsia"/>
          <w:w w:val="87"/>
          <w:kern w:val="0"/>
          <w:sz w:val="24"/>
          <w:szCs w:val="24"/>
          <w:fitText w:val="8991" w:id="-897940991"/>
        </w:rPr>
        <w:t>e-Tax</w:t>
      </w:r>
      <w:r w:rsidRPr="00E25574">
        <w:rPr>
          <w:rFonts w:asciiTheme="majorEastAsia" w:eastAsiaTheme="majorEastAsia" w:hAnsiTheme="majorEastAsia" w:hint="eastAsia"/>
          <w:w w:val="87"/>
          <w:kern w:val="0"/>
          <w:sz w:val="24"/>
          <w:szCs w:val="24"/>
          <w:fitText w:val="8991" w:id="-897940991"/>
        </w:rPr>
        <w:t>で提出すると、従業員の方の確定申告が更に簡単に</w:t>
      </w:r>
      <w:r w:rsidRPr="00E25574">
        <w:rPr>
          <w:rFonts w:asciiTheme="majorEastAsia" w:eastAsiaTheme="majorEastAsia" w:hAnsiTheme="majorEastAsia"/>
          <w:w w:val="87"/>
          <w:kern w:val="0"/>
          <w:sz w:val="24"/>
          <w:szCs w:val="24"/>
          <w:fitText w:val="8991" w:id="-897940991"/>
        </w:rPr>
        <w:t>!!</w:t>
      </w:r>
      <w:r w:rsidRPr="00E25574">
        <w:rPr>
          <w:rFonts w:asciiTheme="majorEastAsia" w:eastAsiaTheme="majorEastAsia" w:hAnsiTheme="majorEastAsia" w:hint="eastAsia"/>
          <w:spacing w:val="20"/>
          <w:w w:val="87"/>
          <w:kern w:val="0"/>
          <w:sz w:val="24"/>
          <w:szCs w:val="24"/>
          <w:fitText w:val="8991" w:id="-897940991"/>
        </w:rPr>
        <w:t>」</w:t>
      </w:r>
    </w:p>
    <w:p w14:paraId="536CA500" w14:textId="77777777" w:rsidR="00FD6FAD" w:rsidRPr="00CD6283" w:rsidRDefault="00FD6FAD" w:rsidP="00DD7C64">
      <w:pPr>
        <w:ind w:leftChars="98" w:left="219"/>
        <w:rPr>
          <w:rFonts w:asciiTheme="majorEastAsia" w:eastAsiaTheme="majorEastAsia" w:hAnsiTheme="majorEastAsia"/>
          <w:sz w:val="24"/>
          <w:szCs w:val="24"/>
        </w:rPr>
      </w:pPr>
      <w:r w:rsidRPr="00CD6283">
        <w:rPr>
          <w:rFonts w:asciiTheme="majorEastAsia" w:eastAsiaTheme="majorEastAsia" w:hAnsiTheme="majorEastAsia" w:hint="eastAsia"/>
          <w:sz w:val="24"/>
          <w:szCs w:val="24"/>
        </w:rPr>
        <w:t>（</w:t>
      </w:r>
      <w:hyperlink r:id="rId11" w:history="1">
        <w:r w:rsidRPr="00CD6283">
          <w:rPr>
            <w:rStyle w:val="af1"/>
            <w:rFonts w:asciiTheme="majorEastAsia" w:eastAsiaTheme="majorEastAsia" w:hAnsiTheme="majorEastAsia"/>
            <w:sz w:val="24"/>
            <w:szCs w:val="24"/>
          </w:rPr>
          <w:t>https://www.nta.go.jp/taxes/tetsuzuki/mynumberinfo/pdf/0023008-104.pdf</w:t>
        </w:r>
      </w:hyperlink>
      <w:r w:rsidRPr="00CD6283">
        <w:rPr>
          <w:rFonts w:asciiTheme="majorEastAsia" w:eastAsiaTheme="majorEastAsia" w:hAnsiTheme="majorEastAsia" w:hint="eastAsia"/>
          <w:sz w:val="24"/>
          <w:szCs w:val="24"/>
        </w:rPr>
        <w:t>）</w:t>
      </w:r>
    </w:p>
    <w:p w14:paraId="70A9E7A7" w14:textId="77777777" w:rsidR="0052201B" w:rsidRPr="00714A8A" w:rsidRDefault="0052201B" w:rsidP="00BB04EF">
      <w:pPr>
        <w:ind w:firstLineChars="100" w:firstLine="244"/>
        <w:rPr>
          <w:rFonts w:ascii="ＭＳ ゴシック" w:hAnsi="ＭＳ ゴシック"/>
          <w:sz w:val="24"/>
          <w:szCs w:val="24"/>
        </w:rPr>
      </w:pPr>
    </w:p>
    <w:p w14:paraId="645A3980" w14:textId="55CD1230" w:rsidR="002818E0" w:rsidRPr="00E25574" w:rsidRDefault="0075772D" w:rsidP="00857683">
      <w:pPr>
        <w:pStyle w:val="af0"/>
        <w:numPr>
          <w:ilvl w:val="0"/>
          <w:numId w:val="12"/>
        </w:numPr>
        <w:spacing w:line="300" w:lineRule="exact"/>
        <w:ind w:leftChars="0"/>
        <w:rPr>
          <w:rFonts w:ascii="ＭＳ ゴシック" w:hAnsi="ＭＳ ゴシック"/>
          <w:sz w:val="24"/>
          <w:szCs w:val="24"/>
        </w:rPr>
      </w:pPr>
      <w:r>
        <w:rPr>
          <w:rFonts w:ascii="ＭＳ ゴシック" w:hAnsi="ＭＳ ゴシック" w:hint="eastAsia"/>
          <w:sz w:val="24"/>
          <w:szCs w:val="24"/>
        </w:rPr>
        <w:t xml:space="preserve">　</w:t>
      </w:r>
      <w:r w:rsidR="004655B3" w:rsidRPr="00E25574">
        <w:rPr>
          <w:rFonts w:ascii="ＭＳ ゴシック" w:hAnsi="ＭＳ ゴシック" w:hint="eastAsia"/>
          <w:sz w:val="24"/>
          <w:szCs w:val="24"/>
        </w:rPr>
        <w:t>自宅からのマイナンバーカードを利用した</w:t>
      </w:r>
      <w:r w:rsidR="003B0101" w:rsidRPr="00E25574">
        <w:rPr>
          <w:rFonts w:ascii="ＭＳ ゴシック" w:hAnsi="ＭＳ ゴシック" w:hint="eastAsia"/>
          <w:sz w:val="24"/>
          <w:szCs w:val="24"/>
        </w:rPr>
        <w:t>e</w:t>
      </w:r>
      <w:r w:rsidR="003B0101" w:rsidRPr="00E25574">
        <w:rPr>
          <w:rFonts w:ascii="ＭＳ ゴシック" w:hAnsi="ＭＳ ゴシック"/>
          <w:sz w:val="24"/>
          <w:szCs w:val="24"/>
        </w:rPr>
        <w:t>-Tax</w:t>
      </w:r>
      <w:r w:rsidR="003B0101" w:rsidRPr="00E25574">
        <w:rPr>
          <w:rFonts w:ascii="ＭＳ ゴシック" w:hAnsi="ＭＳ ゴシック" w:hint="eastAsia"/>
          <w:sz w:val="24"/>
          <w:szCs w:val="24"/>
        </w:rPr>
        <w:t>に</w:t>
      </w:r>
      <w:r w:rsidR="003B23A7" w:rsidRPr="00E25574">
        <w:rPr>
          <w:rFonts w:ascii="ＭＳ ゴシック" w:hAnsi="ＭＳ ゴシック" w:hint="eastAsia"/>
          <w:sz w:val="24"/>
          <w:szCs w:val="24"/>
        </w:rPr>
        <w:t>よる確定申告について</w:t>
      </w:r>
    </w:p>
    <w:p w14:paraId="290152E0" w14:textId="0F6305AF" w:rsidR="00103B95" w:rsidRPr="00103B95" w:rsidRDefault="00F557CC" w:rsidP="00857683">
      <w:pPr>
        <w:spacing w:line="300" w:lineRule="exact"/>
        <w:ind w:leftChars="196" w:left="439"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確定申告</w:t>
      </w:r>
      <w:r w:rsidR="00041851">
        <w:rPr>
          <w:rFonts w:asciiTheme="minorEastAsia" w:eastAsiaTheme="minorEastAsia" w:hAnsiTheme="minorEastAsia" w:hint="eastAsia"/>
          <w:sz w:val="24"/>
          <w:szCs w:val="24"/>
        </w:rPr>
        <w:t>をする際には</w:t>
      </w:r>
      <w:r>
        <w:rPr>
          <w:rFonts w:asciiTheme="minorEastAsia" w:eastAsiaTheme="minorEastAsia" w:hAnsiTheme="minorEastAsia" w:hint="eastAsia"/>
          <w:sz w:val="24"/>
          <w:szCs w:val="24"/>
        </w:rPr>
        <w:t>、</w:t>
      </w:r>
      <w:r w:rsidR="004655B3">
        <w:rPr>
          <w:rFonts w:asciiTheme="minorEastAsia" w:eastAsiaTheme="minorEastAsia" w:hAnsiTheme="minorEastAsia" w:hint="eastAsia"/>
          <w:sz w:val="24"/>
          <w:szCs w:val="24"/>
        </w:rPr>
        <w:t>スマートフォンやパソコンを使って、ご自宅等から</w:t>
      </w:r>
      <w:r w:rsidR="00103B95" w:rsidRPr="00103B95">
        <w:rPr>
          <w:rFonts w:asciiTheme="minorEastAsia" w:eastAsiaTheme="minorEastAsia" w:hAnsiTheme="minorEastAsia" w:hint="eastAsia"/>
          <w:sz w:val="24"/>
          <w:szCs w:val="24"/>
        </w:rPr>
        <w:t>国税庁ホームページ</w:t>
      </w:r>
      <w:r>
        <w:rPr>
          <w:rFonts w:asciiTheme="minorEastAsia" w:eastAsiaTheme="minorEastAsia" w:hAnsiTheme="minorEastAsia" w:hint="eastAsia"/>
          <w:sz w:val="24"/>
          <w:szCs w:val="24"/>
        </w:rPr>
        <w:t>の</w:t>
      </w:r>
      <w:r w:rsidR="00103B95" w:rsidRPr="00103B95">
        <w:rPr>
          <w:rFonts w:asciiTheme="minorEastAsia" w:eastAsiaTheme="minorEastAsia" w:hAnsiTheme="minorEastAsia" w:hint="eastAsia"/>
          <w:sz w:val="24"/>
          <w:szCs w:val="24"/>
        </w:rPr>
        <w:t>「確定申告書等作成コーナー」</w:t>
      </w:r>
      <w:r>
        <w:rPr>
          <w:rFonts w:asciiTheme="minorEastAsia" w:eastAsiaTheme="minorEastAsia" w:hAnsiTheme="minorEastAsia" w:hint="eastAsia"/>
          <w:sz w:val="24"/>
          <w:szCs w:val="24"/>
        </w:rPr>
        <w:t>を利用することができ</w:t>
      </w:r>
      <w:r w:rsidR="00B230C6">
        <w:rPr>
          <w:rFonts w:asciiTheme="minorEastAsia" w:eastAsiaTheme="minorEastAsia" w:hAnsiTheme="minorEastAsia" w:hint="eastAsia"/>
          <w:sz w:val="24"/>
          <w:szCs w:val="24"/>
        </w:rPr>
        <w:t>ます。「確定申告書等作成コーナー」では</w:t>
      </w:r>
      <w:r w:rsidR="00103B95" w:rsidRPr="00103B95">
        <w:rPr>
          <w:rFonts w:asciiTheme="minorEastAsia" w:eastAsiaTheme="minorEastAsia" w:hAnsiTheme="minorEastAsia" w:hint="eastAsia"/>
          <w:sz w:val="24"/>
          <w:szCs w:val="24"/>
        </w:rPr>
        <w:t>画面に表示される案内に沿って金額等を入力する</w:t>
      </w:r>
      <w:r w:rsidR="004655B3">
        <w:rPr>
          <w:rFonts w:asciiTheme="minorEastAsia" w:eastAsiaTheme="minorEastAsia" w:hAnsiTheme="minorEastAsia" w:hint="eastAsia"/>
          <w:sz w:val="24"/>
          <w:szCs w:val="24"/>
        </w:rPr>
        <w:t>だけ</w:t>
      </w:r>
      <w:r w:rsidR="00103B95" w:rsidRPr="00103B95">
        <w:rPr>
          <w:rFonts w:asciiTheme="minorEastAsia" w:eastAsiaTheme="minorEastAsia" w:hAnsiTheme="minorEastAsia" w:hint="eastAsia"/>
          <w:sz w:val="24"/>
          <w:szCs w:val="24"/>
        </w:rPr>
        <w:t>で</w:t>
      </w:r>
      <w:r w:rsidR="004655B3">
        <w:rPr>
          <w:rFonts w:asciiTheme="minorEastAsia" w:eastAsiaTheme="minorEastAsia" w:hAnsiTheme="minorEastAsia" w:hint="eastAsia"/>
          <w:sz w:val="24"/>
          <w:szCs w:val="24"/>
        </w:rPr>
        <w:t>、</w:t>
      </w:r>
      <w:r w:rsidR="00103B95" w:rsidRPr="002369E2">
        <w:rPr>
          <w:rFonts w:asciiTheme="minorEastAsia" w:eastAsiaTheme="minorEastAsia" w:hAnsiTheme="minorEastAsia" w:hint="eastAsia"/>
          <w:sz w:val="24"/>
          <w:szCs w:val="24"/>
        </w:rPr>
        <w:t>所得税の申告書の</w:t>
      </w:r>
      <w:r w:rsidR="00103B95" w:rsidRPr="006374AA">
        <w:rPr>
          <w:rFonts w:asciiTheme="minorEastAsia" w:eastAsiaTheme="minorEastAsia" w:hAnsiTheme="minorEastAsia" w:hint="eastAsia"/>
          <w:sz w:val="24"/>
          <w:szCs w:val="24"/>
        </w:rPr>
        <w:t>作</w:t>
      </w:r>
      <w:r w:rsidR="00103B95" w:rsidRPr="00103B95">
        <w:rPr>
          <w:rFonts w:asciiTheme="minorEastAsia" w:eastAsiaTheme="minorEastAsia" w:hAnsiTheme="minorEastAsia" w:hint="eastAsia"/>
          <w:sz w:val="24"/>
          <w:szCs w:val="24"/>
        </w:rPr>
        <w:t>成が可能となっており、作成した申告書をそのままe</w:t>
      </w:r>
      <w:r w:rsidR="00103B95" w:rsidRPr="00103B95">
        <w:rPr>
          <w:rFonts w:asciiTheme="minorEastAsia" w:eastAsiaTheme="minorEastAsia" w:hAnsiTheme="minorEastAsia"/>
          <w:sz w:val="24"/>
          <w:szCs w:val="24"/>
        </w:rPr>
        <w:t>-Tax</w:t>
      </w:r>
      <w:r w:rsidR="00103B95" w:rsidRPr="00103B95">
        <w:rPr>
          <w:rFonts w:asciiTheme="minorEastAsia" w:eastAsiaTheme="minorEastAsia" w:hAnsiTheme="minorEastAsia" w:hint="eastAsia"/>
          <w:sz w:val="24"/>
          <w:szCs w:val="24"/>
        </w:rPr>
        <w:t>により送信できます</w:t>
      </w:r>
      <w:r w:rsidR="002818E0">
        <w:rPr>
          <w:rFonts w:asciiTheme="minorEastAsia" w:eastAsiaTheme="minorEastAsia" w:hAnsiTheme="minorEastAsia" w:hint="eastAsia"/>
          <w:sz w:val="24"/>
          <w:szCs w:val="24"/>
        </w:rPr>
        <w:t>。</w:t>
      </w:r>
    </w:p>
    <w:p w14:paraId="3083F5A8" w14:textId="6231FAA0" w:rsidR="00C108A4" w:rsidRDefault="00C108A4" w:rsidP="00857683">
      <w:pPr>
        <w:spacing w:line="300" w:lineRule="exact"/>
        <w:ind w:leftChars="196" w:left="439"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e-Taxを利用した確定申告は、</w:t>
      </w:r>
      <w:r w:rsidRPr="00772DC4">
        <w:rPr>
          <w:rFonts w:asciiTheme="minorEastAsia" w:eastAsiaTheme="minorEastAsia" w:hAnsiTheme="minorEastAsia" w:hint="eastAsia"/>
          <w:sz w:val="24"/>
          <w:szCs w:val="24"/>
        </w:rPr>
        <w:t>マイナポータル連携を活用した</w:t>
      </w:r>
      <w:r w:rsidR="009544C9">
        <w:rPr>
          <w:rFonts w:asciiTheme="minorEastAsia" w:eastAsiaTheme="minorEastAsia" w:hAnsiTheme="minorEastAsia" w:hint="eastAsia"/>
          <w:sz w:val="24"/>
          <w:szCs w:val="24"/>
        </w:rPr>
        <w:t>給与所得の源泉徴収票の情報や各種控除証明書等のデータの</w:t>
      </w:r>
      <w:r w:rsidRPr="00772DC4">
        <w:rPr>
          <w:rFonts w:asciiTheme="minorEastAsia" w:eastAsiaTheme="minorEastAsia" w:hAnsiTheme="minorEastAsia" w:hint="eastAsia"/>
          <w:sz w:val="24"/>
          <w:szCs w:val="24"/>
        </w:rPr>
        <w:t>自動入力</w:t>
      </w:r>
      <w:r>
        <w:rPr>
          <w:rFonts w:asciiTheme="minorEastAsia" w:eastAsiaTheme="minorEastAsia" w:hAnsiTheme="minorEastAsia" w:hint="eastAsia"/>
          <w:sz w:val="24"/>
          <w:szCs w:val="24"/>
        </w:rPr>
        <w:t>が</w:t>
      </w:r>
      <w:r w:rsidR="009544C9">
        <w:rPr>
          <w:rFonts w:asciiTheme="minorEastAsia" w:eastAsiaTheme="minorEastAsia" w:hAnsiTheme="minorEastAsia" w:hint="eastAsia"/>
          <w:sz w:val="24"/>
          <w:szCs w:val="24"/>
        </w:rPr>
        <w:t>可能となる</w:t>
      </w:r>
      <w:r w:rsidRPr="00772DC4">
        <w:rPr>
          <w:rFonts w:asciiTheme="minorEastAsia" w:eastAsiaTheme="minorEastAsia" w:hAnsiTheme="minorEastAsia" w:hint="eastAsia"/>
          <w:sz w:val="24"/>
          <w:szCs w:val="24"/>
        </w:rPr>
        <w:t>ほか、令和７年１月から、</w:t>
      </w:r>
      <w:r>
        <w:rPr>
          <w:rFonts w:asciiTheme="minorEastAsia" w:eastAsiaTheme="minorEastAsia" w:hAnsiTheme="minorEastAsia" w:hint="eastAsia"/>
          <w:sz w:val="24"/>
          <w:szCs w:val="24"/>
        </w:rPr>
        <w:t>Android</w:t>
      </w:r>
      <w:r w:rsidRPr="00772DC4">
        <w:rPr>
          <w:rFonts w:asciiTheme="minorEastAsia" w:eastAsiaTheme="minorEastAsia" w:hAnsiTheme="minorEastAsia" w:hint="eastAsia"/>
          <w:sz w:val="24"/>
          <w:szCs w:val="24"/>
        </w:rPr>
        <w:t>端末を対象にスマ</w:t>
      </w:r>
      <w:r>
        <w:rPr>
          <w:rFonts w:asciiTheme="minorEastAsia" w:eastAsiaTheme="minorEastAsia" w:hAnsiTheme="minorEastAsia" w:hint="eastAsia"/>
          <w:sz w:val="24"/>
          <w:szCs w:val="24"/>
        </w:rPr>
        <w:t>ホ用</w:t>
      </w:r>
      <w:r w:rsidRPr="00772DC4">
        <w:rPr>
          <w:rFonts w:asciiTheme="minorEastAsia" w:eastAsiaTheme="minorEastAsia" w:hAnsiTheme="minorEastAsia" w:hint="eastAsia"/>
          <w:sz w:val="24"/>
          <w:szCs w:val="24"/>
        </w:rPr>
        <w:t>電子証明書が</w:t>
      </w:r>
      <w:r>
        <w:rPr>
          <w:rFonts w:asciiTheme="minorEastAsia" w:eastAsiaTheme="minorEastAsia" w:hAnsiTheme="minorEastAsia" w:hint="eastAsia"/>
          <w:sz w:val="24"/>
          <w:szCs w:val="24"/>
        </w:rPr>
        <w:t>e</w:t>
      </w:r>
      <w:r>
        <w:rPr>
          <w:rFonts w:asciiTheme="minorEastAsia" w:eastAsiaTheme="minorEastAsia" w:hAnsiTheme="minorEastAsia"/>
          <w:sz w:val="24"/>
          <w:szCs w:val="24"/>
        </w:rPr>
        <w:t>-Tax</w:t>
      </w:r>
      <w:r w:rsidRPr="00772DC4">
        <w:rPr>
          <w:rFonts w:asciiTheme="minorEastAsia" w:eastAsiaTheme="minorEastAsia" w:hAnsiTheme="minorEastAsia" w:hint="eastAsia"/>
          <w:sz w:val="24"/>
          <w:szCs w:val="24"/>
        </w:rPr>
        <w:t>で利用可能とな</w:t>
      </w:r>
      <w:r>
        <w:rPr>
          <w:rFonts w:asciiTheme="minorEastAsia" w:eastAsiaTheme="minorEastAsia" w:hAnsiTheme="minorEastAsia" w:hint="eastAsia"/>
          <w:sz w:val="24"/>
          <w:szCs w:val="24"/>
        </w:rPr>
        <w:t>る予定</w:t>
      </w:r>
      <w:r w:rsidR="008779AF" w:rsidRPr="001D1ECF">
        <w:rPr>
          <w:rFonts w:asciiTheme="minorEastAsia" w:eastAsiaTheme="minorEastAsia" w:hAnsiTheme="minorEastAsia" w:hint="eastAsia"/>
          <w:sz w:val="24"/>
          <w:szCs w:val="24"/>
        </w:rPr>
        <w:t>（注１）</w:t>
      </w:r>
      <w:r>
        <w:rPr>
          <w:rFonts w:asciiTheme="minorEastAsia" w:eastAsiaTheme="minorEastAsia" w:hAnsiTheme="minorEastAsia" w:hint="eastAsia"/>
          <w:sz w:val="24"/>
          <w:szCs w:val="24"/>
        </w:rPr>
        <w:t>であり、マイナンバーカードをスマートフォンで読み取らなくても、申告書の作成・e</w:t>
      </w:r>
      <w:r>
        <w:rPr>
          <w:rFonts w:asciiTheme="minorEastAsia" w:eastAsiaTheme="minorEastAsia" w:hAnsiTheme="minorEastAsia"/>
          <w:sz w:val="24"/>
          <w:szCs w:val="24"/>
        </w:rPr>
        <w:t>-Tax</w:t>
      </w:r>
      <w:r>
        <w:rPr>
          <w:rFonts w:asciiTheme="minorEastAsia" w:eastAsiaTheme="minorEastAsia" w:hAnsiTheme="minorEastAsia" w:hint="eastAsia"/>
          <w:sz w:val="24"/>
          <w:szCs w:val="24"/>
        </w:rPr>
        <w:t>送信が可能になり、利便性が</w:t>
      </w:r>
      <w:r w:rsidR="002B363F">
        <w:rPr>
          <w:rFonts w:asciiTheme="minorEastAsia" w:eastAsiaTheme="minorEastAsia" w:hAnsiTheme="minorEastAsia" w:hint="eastAsia"/>
          <w:sz w:val="24"/>
          <w:szCs w:val="24"/>
        </w:rPr>
        <w:t>さらに</w:t>
      </w:r>
      <w:r>
        <w:rPr>
          <w:rFonts w:asciiTheme="minorEastAsia" w:eastAsiaTheme="minorEastAsia" w:hAnsiTheme="minorEastAsia" w:hint="eastAsia"/>
          <w:sz w:val="24"/>
          <w:szCs w:val="24"/>
        </w:rPr>
        <w:t>向上しています</w:t>
      </w:r>
      <w:r w:rsidRPr="001D1ECF">
        <w:rPr>
          <w:rFonts w:asciiTheme="minorEastAsia" w:eastAsiaTheme="minorEastAsia" w:hAnsiTheme="minorEastAsia" w:hint="eastAsia"/>
          <w:sz w:val="24"/>
          <w:szCs w:val="24"/>
        </w:rPr>
        <w:t>。</w:t>
      </w:r>
    </w:p>
    <w:p w14:paraId="09D0D701" w14:textId="36B0C2C7" w:rsidR="002818E0" w:rsidRDefault="00103B95" w:rsidP="00857683">
      <w:pPr>
        <w:spacing w:line="300" w:lineRule="exact"/>
        <w:ind w:leftChars="200" w:left="448" w:firstLineChars="100" w:firstLine="244"/>
        <w:rPr>
          <w:rFonts w:asciiTheme="minorEastAsia" w:eastAsiaTheme="minorEastAsia" w:hAnsiTheme="minorEastAsia"/>
          <w:sz w:val="24"/>
          <w:szCs w:val="24"/>
        </w:rPr>
      </w:pPr>
      <w:r w:rsidRPr="00103B95">
        <w:rPr>
          <w:rFonts w:asciiTheme="minorEastAsia" w:eastAsiaTheme="minorEastAsia" w:hAnsiTheme="minorEastAsia" w:hint="eastAsia"/>
          <w:sz w:val="24"/>
          <w:szCs w:val="24"/>
        </w:rPr>
        <w:t>貴会におかれましては</w:t>
      </w:r>
      <w:r w:rsidRPr="00D35CB6">
        <w:rPr>
          <w:rFonts w:asciiTheme="minorEastAsia" w:eastAsiaTheme="minorEastAsia" w:hAnsiTheme="minorEastAsia" w:hint="eastAsia"/>
          <w:sz w:val="24"/>
          <w:szCs w:val="24"/>
        </w:rPr>
        <w:t>、</w:t>
      </w:r>
      <w:r w:rsidR="002B363F">
        <w:rPr>
          <w:rFonts w:asciiTheme="minorEastAsia" w:eastAsiaTheme="minorEastAsia" w:hAnsiTheme="minorEastAsia" w:hint="eastAsia"/>
          <w:sz w:val="24"/>
          <w:szCs w:val="24"/>
        </w:rPr>
        <w:t>自宅からのマイナンバーカードを利用したe</w:t>
      </w:r>
      <w:r w:rsidR="002B363F">
        <w:rPr>
          <w:rFonts w:asciiTheme="minorEastAsia" w:eastAsiaTheme="minorEastAsia" w:hAnsiTheme="minorEastAsia"/>
          <w:sz w:val="24"/>
          <w:szCs w:val="24"/>
        </w:rPr>
        <w:t>-Tax</w:t>
      </w:r>
      <w:r w:rsidR="002B363F">
        <w:rPr>
          <w:rFonts w:asciiTheme="minorEastAsia" w:eastAsiaTheme="minorEastAsia" w:hAnsiTheme="minorEastAsia" w:hint="eastAsia"/>
          <w:sz w:val="24"/>
          <w:szCs w:val="24"/>
        </w:rPr>
        <w:t>による申告の更なる推進に向けて、</w:t>
      </w:r>
      <w:r w:rsidR="006E5182">
        <w:rPr>
          <w:rFonts w:asciiTheme="minorEastAsia" w:eastAsiaTheme="minorEastAsia" w:hAnsiTheme="minorEastAsia" w:hint="eastAsia"/>
          <w:sz w:val="24"/>
          <w:szCs w:val="24"/>
        </w:rPr>
        <w:t>本取組の趣旨に御理解をいただきますとともに、</w:t>
      </w:r>
      <w:r w:rsidR="002818E0" w:rsidRPr="00D24D31">
        <w:rPr>
          <w:rFonts w:asciiTheme="minorEastAsia" w:eastAsiaTheme="minorEastAsia" w:hAnsiTheme="minorEastAsia" w:hint="eastAsia"/>
          <w:sz w:val="24"/>
          <w:szCs w:val="24"/>
          <w:u w:val="single"/>
        </w:rPr>
        <w:t>給与所得の源泉徴収票の交付時期に、別紙２及び別紙３（注</w:t>
      </w:r>
      <w:r w:rsidR="001D1ECF">
        <w:rPr>
          <w:rFonts w:asciiTheme="minorEastAsia" w:eastAsiaTheme="minorEastAsia" w:hAnsiTheme="minorEastAsia" w:hint="eastAsia"/>
          <w:sz w:val="24"/>
          <w:szCs w:val="24"/>
          <w:u w:val="single"/>
        </w:rPr>
        <w:t>２</w:t>
      </w:r>
      <w:r w:rsidR="002818E0" w:rsidRPr="00D24D31">
        <w:rPr>
          <w:rFonts w:asciiTheme="minorEastAsia" w:eastAsiaTheme="minorEastAsia" w:hAnsiTheme="minorEastAsia" w:hint="eastAsia"/>
          <w:sz w:val="24"/>
          <w:szCs w:val="24"/>
          <w:u w:val="single"/>
        </w:rPr>
        <w:t>）を用いて、マイナンバーカードを利用した確定申告やマイナポータル連携の利便性について、従業員等へ周知されるよう</w:t>
      </w:r>
      <w:r w:rsidR="00BF0A44">
        <w:rPr>
          <w:rFonts w:asciiTheme="minorEastAsia" w:eastAsiaTheme="minorEastAsia" w:hAnsiTheme="minorEastAsia" w:hint="eastAsia"/>
          <w:sz w:val="24"/>
          <w:szCs w:val="24"/>
          <w:u w:val="single"/>
        </w:rPr>
        <w:t>会員</w:t>
      </w:r>
      <w:r w:rsidR="002818E0" w:rsidRPr="00D24D31">
        <w:rPr>
          <w:rFonts w:asciiTheme="minorEastAsia" w:eastAsiaTheme="minorEastAsia" w:hAnsiTheme="minorEastAsia" w:hint="eastAsia"/>
          <w:sz w:val="24"/>
          <w:szCs w:val="24"/>
          <w:u w:val="single"/>
        </w:rPr>
        <w:t>各位へ依頼いただくなど御協力をお願い申し上げます。</w:t>
      </w:r>
    </w:p>
    <w:p w14:paraId="7802982A" w14:textId="3222512C" w:rsidR="001D1ECF" w:rsidRDefault="001D1ECF" w:rsidP="00857683">
      <w:pPr>
        <w:spacing w:line="300" w:lineRule="exact"/>
        <w:ind w:firstLineChars="100" w:firstLine="244"/>
        <w:rPr>
          <w:rFonts w:asciiTheme="minorEastAsia" w:eastAsiaTheme="minorEastAsia" w:hAnsiTheme="minorEastAsia"/>
          <w:sz w:val="24"/>
          <w:szCs w:val="24"/>
        </w:rPr>
      </w:pPr>
      <w:r w:rsidRPr="00CB74E0">
        <w:rPr>
          <w:rFonts w:asciiTheme="minorEastAsia" w:eastAsiaTheme="minorEastAsia" w:hAnsiTheme="minorEastAsia" w:hint="eastAsia"/>
          <w:sz w:val="24"/>
          <w:szCs w:val="24"/>
        </w:rPr>
        <w:t>（注</w:t>
      </w:r>
      <w:r>
        <w:rPr>
          <w:rFonts w:asciiTheme="minorEastAsia" w:eastAsiaTheme="minorEastAsia" w:hAnsiTheme="minorEastAsia" w:hint="eastAsia"/>
          <w:sz w:val="24"/>
          <w:szCs w:val="24"/>
        </w:rPr>
        <w:t>１</w:t>
      </w:r>
      <w:r w:rsidRPr="00CB74E0">
        <w:rPr>
          <w:rFonts w:asciiTheme="minorEastAsia" w:eastAsiaTheme="minorEastAsia" w:hAnsiTheme="minorEastAsia" w:hint="eastAsia"/>
          <w:sz w:val="24"/>
          <w:szCs w:val="24"/>
        </w:rPr>
        <w:t>）</w:t>
      </w:r>
      <w:r w:rsidRPr="00582127">
        <w:rPr>
          <w:rFonts w:asciiTheme="minorEastAsia" w:eastAsiaTheme="minorEastAsia" w:hAnsiTheme="minorEastAsia" w:hint="eastAsia"/>
          <w:color w:val="000000" w:themeColor="text1"/>
          <w:kern w:val="24"/>
          <w:sz w:val="24"/>
          <w:szCs w:val="24"/>
        </w:rPr>
        <w:t>iOS端末については、翌年分に向け順次対応予定</w:t>
      </w:r>
      <w:r>
        <w:rPr>
          <w:rFonts w:asciiTheme="minorEastAsia" w:eastAsiaTheme="minorEastAsia" w:hAnsiTheme="minorEastAsia" w:hint="eastAsia"/>
          <w:color w:val="000000" w:themeColor="text1"/>
          <w:kern w:val="24"/>
          <w:sz w:val="24"/>
          <w:szCs w:val="24"/>
        </w:rPr>
        <w:t>です。</w:t>
      </w:r>
    </w:p>
    <w:p w14:paraId="63817DDA" w14:textId="5674A252" w:rsidR="002818E0" w:rsidRPr="00CD6283" w:rsidRDefault="002818E0" w:rsidP="00857683">
      <w:pPr>
        <w:spacing w:line="300" w:lineRule="exact"/>
        <w:ind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（注</w:t>
      </w:r>
      <w:r w:rsidR="001D1ECF">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w:t>
      </w:r>
      <w:r w:rsidRPr="0060667B">
        <w:rPr>
          <w:rFonts w:asciiTheme="minorEastAsia" w:eastAsiaTheme="minorEastAsia" w:hAnsiTheme="minorEastAsia" w:hint="eastAsia"/>
          <w:color w:val="000000" w:themeColor="text1"/>
          <w:sz w:val="24"/>
          <w:szCs w:val="24"/>
        </w:rPr>
        <w:t>「給与所得の源泉徴収票」をオンライン提出している場合、</w:t>
      </w:r>
      <w:r>
        <w:rPr>
          <w:rFonts w:asciiTheme="minorEastAsia" w:eastAsiaTheme="minorEastAsia" w:hAnsiTheme="minorEastAsia" w:hint="eastAsia"/>
          <w:color w:val="000000" w:themeColor="text1"/>
          <w:sz w:val="24"/>
          <w:szCs w:val="24"/>
        </w:rPr>
        <w:t>別紙３</w:t>
      </w:r>
      <w:r w:rsidRPr="0060667B">
        <w:rPr>
          <w:rFonts w:asciiTheme="minorEastAsia" w:eastAsiaTheme="minorEastAsia" w:hAnsiTheme="minorEastAsia" w:hint="eastAsia"/>
          <w:color w:val="000000" w:themeColor="text1"/>
          <w:sz w:val="24"/>
          <w:szCs w:val="24"/>
        </w:rPr>
        <w:t>を適宜加工</w:t>
      </w:r>
    </w:p>
    <w:p w14:paraId="39E7B9D4" w14:textId="7CFD1B46" w:rsidR="002818E0" w:rsidRDefault="002818E0" w:rsidP="00857683">
      <w:pPr>
        <w:spacing w:line="300" w:lineRule="exact"/>
        <w:ind w:leftChars="411" w:left="920"/>
        <w:rPr>
          <w:rFonts w:asciiTheme="minorEastAsia" w:eastAsiaTheme="minorEastAsia" w:hAnsiTheme="minorEastAsia"/>
          <w:color w:val="000000" w:themeColor="text1"/>
          <w:sz w:val="24"/>
          <w:szCs w:val="24"/>
        </w:rPr>
      </w:pPr>
      <w:r w:rsidRPr="0060667B">
        <w:rPr>
          <w:rFonts w:asciiTheme="minorEastAsia" w:eastAsiaTheme="minorEastAsia" w:hAnsiTheme="minorEastAsia" w:hint="eastAsia"/>
          <w:color w:val="000000" w:themeColor="text1"/>
          <w:sz w:val="24"/>
          <w:szCs w:val="24"/>
        </w:rPr>
        <w:t>の上、</w:t>
      </w:r>
      <w:r>
        <w:rPr>
          <w:rFonts w:asciiTheme="minorEastAsia" w:eastAsiaTheme="minorEastAsia" w:hAnsiTheme="minorEastAsia" w:hint="eastAsia"/>
          <w:color w:val="000000" w:themeColor="text1"/>
          <w:sz w:val="24"/>
          <w:szCs w:val="24"/>
        </w:rPr>
        <w:t>別紙</w:t>
      </w:r>
      <w:r w:rsidRPr="0060667B">
        <w:rPr>
          <w:rFonts w:asciiTheme="minorEastAsia" w:eastAsiaTheme="minorEastAsia" w:hAnsiTheme="minorEastAsia" w:hint="eastAsia"/>
          <w:color w:val="000000" w:themeColor="text1"/>
          <w:sz w:val="24"/>
          <w:szCs w:val="24"/>
        </w:rPr>
        <w:t>２と併せて給与情報のマイナポータル連携が利用可能であることを周知願います。</w:t>
      </w:r>
    </w:p>
    <w:p w14:paraId="6E655AE5" w14:textId="2B2998B9" w:rsidR="003B0101" w:rsidRDefault="003B0101" w:rsidP="002818E0">
      <w:pPr>
        <w:ind w:firstLineChars="100" w:firstLine="224"/>
      </w:pPr>
    </w:p>
    <w:p w14:paraId="0D890A5F" w14:textId="77777777" w:rsidR="002818E0" w:rsidRDefault="002818E0" w:rsidP="002818E0">
      <w:pPr>
        <w:ind w:leftChars="198" w:left="1418" w:hangingChars="400" w:hanging="975"/>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別紙２　「</w:t>
      </w:r>
      <w:r w:rsidRPr="00516967">
        <w:rPr>
          <w:rFonts w:asciiTheme="majorEastAsia" w:eastAsiaTheme="majorEastAsia" w:hAnsiTheme="majorEastAsia" w:hint="eastAsia"/>
          <w:kern w:val="0"/>
          <w:sz w:val="24"/>
          <w:szCs w:val="24"/>
        </w:rPr>
        <w:t>確定申告はマイナンバーカードでe-Tax</w:t>
      </w:r>
      <w:r w:rsidRPr="001E326A">
        <w:rPr>
          <w:rFonts w:asciiTheme="majorEastAsia" w:eastAsiaTheme="majorEastAsia" w:hAnsiTheme="majorEastAsia" w:hint="eastAsia"/>
          <w:kern w:val="0"/>
          <w:sz w:val="24"/>
          <w:szCs w:val="24"/>
        </w:rPr>
        <w:t>（従業員向け周知用）</w:t>
      </w:r>
      <w:r>
        <w:rPr>
          <w:rFonts w:asciiTheme="majorEastAsia" w:eastAsiaTheme="majorEastAsia" w:hAnsiTheme="majorEastAsia" w:hint="eastAsia"/>
          <w:kern w:val="0"/>
          <w:sz w:val="24"/>
          <w:szCs w:val="24"/>
        </w:rPr>
        <w:t>」</w:t>
      </w:r>
    </w:p>
    <w:p w14:paraId="5D5F98A8" w14:textId="77777777" w:rsidR="002818E0" w:rsidRDefault="002818E0" w:rsidP="002818E0">
      <w:pPr>
        <w:ind w:leftChars="198" w:left="1418" w:hangingChars="400" w:hanging="975"/>
        <w:rPr>
          <w:rFonts w:asciiTheme="majorEastAsia" w:eastAsiaTheme="majorEastAsia" w:hAnsiTheme="majorEastAsia"/>
          <w:sz w:val="24"/>
          <w:szCs w:val="24"/>
        </w:rPr>
      </w:pPr>
    </w:p>
    <w:p w14:paraId="37703D13" w14:textId="77777777" w:rsidR="002818E0" w:rsidRDefault="002818E0" w:rsidP="002818E0">
      <w:pPr>
        <w:ind w:leftChars="198" w:left="1418" w:hangingChars="400" w:hanging="975"/>
        <w:rPr>
          <w:rFonts w:asciiTheme="majorEastAsia" w:eastAsiaTheme="majorEastAsia" w:hAnsiTheme="majorEastAsia"/>
          <w:sz w:val="24"/>
          <w:szCs w:val="24"/>
        </w:rPr>
      </w:pPr>
      <w:r>
        <w:rPr>
          <w:rFonts w:asciiTheme="majorEastAsia" w:eastAsiaTheme="majorEastAsia" w:hAnsiTheme="majorEastAsia" w:hint="eastAsia"/>
          <w:sz w:val="24"/>
          <w:szCs w:val="24"/>
        </w:rPr>
        <w:t>別紙３　「</w:t>
      </w:r>
      <w:r w:rsidRPr="003A4496">
        <w:rPr>
          <w:rFonts w:ascii="ＭＳ ゴシック" w:hAnsi="ＭＳ ゴシック" w:hint="eastAsia"/>
          <w:color w:val="000000" w:themeColor="text1"/>
          <w:sz w:val="24"/>
          <w:szCs w:val="24"/>
        </w:rPr>
        <w:t>源泉徴収票の情報がマイナポータル連携で自動入力されます！」</w:t>
      </w:r>
    </w:p>
    <w:p w14:paraId="67E3C5C9" w14:textId="77777777" w:rsidR="002818E0" w:rsidRPr="009B101D" w:rsidRDefault="002818E0" w:rsidP="002818E0">
      <w:pPr>
        <w:ind w:leftChars="198" w:left="1338" w:hangingChars="400" w:hanging="895"/>
        <w:rPr>
          <w:rFonts w:asciiTheme="majorEastAsia" w:eastAsiaTheme="majorEastAsia" w:hAnsiTheme="majorEastAsia"/>
        </w:rPr>
      </w:pPr>
    </w:p>
    <w:p w14:paraId="1E96B20D" w14:textId="373F9A13" w:rsidR="000D63B3" w:rsidRPr="00E25574" w:rsidRDefault="0075772D" w:rsidP="00857683">
      <w:pPr>
        <w:pStyle w:val="af0"/>
        <w:numPr>
          <w:ilvl w:val="0"/>
          <w:numId w:val="12"/>
        </w:numPr>
        <w:spacing w:line="300" w:lineRule="exact"/>
        <w:ind w:leftChars="0"/>
        <w:rPr>
          <w:rFonts w:asciiTheme="majorEastAsia" w:eastAsiaTheme="majorEastAsia" w:hAnsiTheme="majorEastAsia"/>
          <w:sz w:val="24"/>
          <w:szCs w:val="24"/>
        </w:rPr>
      </w:pPr>
      <w:bookmarkStart w:id="3" w:name="_Hlk180151512"/>
      <w:r>
        <w:rPr>
          <w:rFonts w:asciiTheme="majorEastAsia" w:eastAsiaTheme="majorEastAsia" w:hAnsiTheme="majorEastAsia" w:hint="eastAsia"/>
          <w:sz w:val="24"/>
          <w:szCs w:val="24"/>
        </w:rPr>
        <w:t xml:space="preserve">　</w:t>
      </w:r>
      <w:r w:rsidR="000D63B3" w:rsidRPr="00E25574">
        <w:rPr>
          <w:rFonts w:asciiTheme="majorEastAsia" w:eastAsiaTheme="majorEastAsia" w:hAnsiTheme="majorEastAsia" w:hint="eastAsia"/>
          <w:sz w:val="24"/>
          <w:szCs w:val="24"/>
        </w:rPr>
        <w:t>事業者のデジタル化促進について</w:t>
      </w:r>
    </w:p>
    <w:p w14:paraId="16396BED" w14:textId="77777777" w:rsidR="000D63B3" w:rsidRPr="009A2731" w:rsidRDefault="000D63B3" w:rsidP="00857683">
      <w:pPr>
        <w:spacing w:line="300" w:lineRule="exact"/>
        <w:ind w:leftChars="200" w:left="448" w:firstLineChars="100" w:firstLine="244"/>
        <w:rPr>
          <w:rFonts w:asciiTheme="minorEastAsia" w:eastAsiaTheme="minorEastAsia" w:hAnsiTheme="minorEastAsia"/>
          <w:sz w:val="24"/>
          <w:szCs w:val="24"/>
          <w:u w:val="single"/>
        </w:rPr>
      </w:pPr>
      <w:r w:rsidRPr="00E40C6D">
        <w:rPr>
          <w:rFonts w:asciiTheme="minorEastAsia" w:eastAsiaTheme="minorEastAsia" w:hAnsiTheme="minorEastAsia" w:hint="eastAsia"/>
          <w:sz w:val="24"/>
          <w:szCs w:val="24"/>
        </w:rPr>
        <w:t>事業者のデジタル化を進めることは政府全体として取り組む重要な課題の一つとされており、</w:t>
      </w:r>
      <w:r>
        <w:rPr>
          <w:rFonts w:asciiTheme="minorEastAsia" w:eastAsiaTheme="minorEastAsia" w:hAnsiTheme="minorEastAsia" w:hint="eastAsia"/>
          <w:sz w:val="24"/>
          <w:szCs w:val="24"/>
        </w:rPr>
        <w:t>関係省庁等において、</w:t>
      </w:r>
      <w:r w:rsidRPr="003376A3">
        <w:rPr>
          <w:rFonts w:asciiTheme="minorEastAsia" w:eastAsiaTheme="minorEastAsia" w:hAnsiTheme="minorEastAsia" w:hint="eastAsia"/>
          <w:sz w:val="24"/>
          <w:szCs w:val="24"/>
        </w:rPr>
        <w:t>事業者のデジタル化</w:t>
      </w:r>
      <w:r w:rsidRPr="009A2731">
        <w:rPr>
          <w:rFonts w:asciiTheme="minorEastAsia" w:eastAsiaTheme="minorEastAsia" w:hAnsiTheme="minorEastAsia" w:hint="eastAsia"/>
          <w:sz w:val="24"/>
          <w:szCs w:val="24"/>
        </w:rPr>
        <w:t>促進</w:t>
      </w:r>
      <w:r w:rsidRPr="003376A3">
        <w:rPr>
          <w:rFonts w:asciiTheme="minorEastAsia" w:eastAsiaTheme="minorEastAsia" w:hAnsiTheme="minorEastAsia" w:hint="eastAsia"/>
          <w:sz w:val="24"/>
          <w:szCs w:val="24"/>
        </w:rPr>
        <w:t>に取り組んでおります。</w:t>
      </w:r>
    </w:p>
    <w:p w14:paraId="33EE165A" w14:textId="77777777" w:rsidR="000D63B3" w:rsidRDefault="000D63B3" w:rsidP="00857683">
      <w:pPr>
        <w:spacing w:line="300" w:lineRule="exact"/>
        <w:ind w:leftChars="200" w:left="448"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u w:val="single"/>
        </w:rPr>
        <w:t>取引・会計・税務といった事業者の一連の業務をデジタル化すること</w:t>
      </w:r>
      <w:r w:rsidRPr="009A2731">
        <w:rPr>
          <w:rFonts w:asciiTheme="minorEastAsia" w:eastAsiaTheme="minorEastAsia" w:hAnsiTheme="minorEastAsia" w:hint="eastAsia"/>
          <w:sz w:val="24"/>
          <w:szCs w:val="24"/>
          <w:u w:val="single"/>
        </w:rPr>
        <w:t>により、事業者の</w:t>
      </w:r>
      <w:r>
        <w:rPr>
          <w:rFonts w:asciiTheme="minorEastAsia" w:eastAsiaTheme="minorEastAsia" w:hAnsiTheme="minorEastAsia" w:hint="eastAsia"/>
          <w:sz w:val="24"/>
          <w:szCs w:val="24"/>
          <w:u w:val="single"/>
        </w:rPr>
        <w:t>経営の効率化・高度化や</w:t>
      </w:r>
      <w:r w:rsidRPr="009A2731">
        <w:rPr>
          <w:rFonts w:asciiTheme="minorEastAsia" w:eastAsiaTheme="minorEastAsia" w:hAnsiTheme="minorEastAsia" w:hint="eastAsia"/>
          <w:sz w:val="24"/>
          <w:szCs w:val="24"/>
          <w:u w:val="single"/>
        </w:rPr>
        <w:t>生産性の向上が期待される</w:t>
      </w:r>
      <w:r>
        <w:rPr>
          <w:rFonts w:asciiTheme="minorEastAsia" w:eastAsiaTheme="minorEastAsia" w:hAnsiTheme="minorEastAsia" w:hint="eastAsia"/>
          <w:sz w:val="24"/>
          <w:szCs w:val="24"/>
        </w:rPr>
        <w:t>ことから、関係省庁等が連携して、</w:t>
      </w:r>
      <w:r w:rsidRPr="00790E2B">
        <w:rPr>
          <w:rFonts w:asciiTheme="minorEastAsia" w:eastAsiaTheme="minorEastAsia" w:hAnsiTheme="minorEastAsia" w:hint="eastAsia"/>
          <w:sz w:val="24"/>
          <w:szCs w:val="24"/>
        </w:rPr>
        <w:t>まずは、事業者に各種クラウドツールの活用</w:t>
      </w:r>
      <w:r>
        <w:rPr>
          <w:rFonts w:asciiTheme="minorEastAsia" w:eastAsiaTheme="minorEastAsia" w:hAnsiTheme="minorEastAsia" w:hint="eastAsia"/>
          <w:sz w:val="24"/>
          <w:szCs w:val="24"/>
        </w:rPr>
        <w:t>やデジタルインボイスの導入を促進するとともに、</w:t>
      </w:r>
      <w:r w:rsidRPr="00790E2B">
        <w:rPr>
          <w:rFonts w:asciiTheme="minorEastAsia" w:eastAsiaTheme="minorEastAsia" w:hAnsiTheme="minorEastAsia" w:hint="eastAsia"/>
          <w:sz w:val="24"/>
          <w:szCs w:val="24"/>
        </w:rPr>
        <w:t>中長期的</w:t>
      </w:r>
      <w:r>
        <w:rPr>
          <w:rFonts w:asciiTheme="minorEastAsia" w:eastAsiaTheme="minorEastAsia" w:hAnsiTheme="minorEastAsia" w:hint="eastAsia"/>
          <w:sz w:val="24"/>
          <w:szCs w:val="24"/>
        </w:rPr>
        <w:t>には、</w:t>
      </w:r>
      <w:r w:rsidRPr="00790E2B">
        <w:rPr>
          <w:rFonts w:asciiTheme="minorEastAsia" w:eastAsiaTheme="minorEastAsia" w:hAnsiTheme="minorEastAsia" w:hint="eastAsia"/>
          <w:sz w:val="24"/>
          <w:szCs w:val="24"/>
        </w:rPr>
        <w:t>取引から会計、税務申告・納税に至るまでの一連の業務プロセスについて一貫したデジタル化ができる環境</w:t>
      </w:r>
      <w:r>
        <w:rPr>
          <w:rFonts w:asciiTheme="minorEastAsia" w:eastAsiaTheme="minorEastAsia" w:hAnsiTheme="minorEastAsia" w:hint="eastAsia"/>
          <w:sz w:val="24"/>
          <w:szCs w:val="24"/>
        </w:rPr>
        <w:t>の</w:t>
      </w:r>
      <w:r w:rsidRPr="00790E2B">
        <w:rPr>
          <w:rFonts w:asciiTheme="minorEastAsia" w:eastAsiaTheme="minorEastAsia" w:hAnsiTheme="minorEastAsia" w:hint="eastAsia"/>
          <w:sz w:val="24"/>
          <w:szCs w:val="24"/>
        </w:rPr>
        <w:t>整備</w:t>
      </w:r>
      <w:r>
        <w:rPr>
          <w:rFonts w:asciiTheme="minorEastAsia" w:eastAsiaTheme="minorEastAsia" w:hAnsiTheme="minorEastAsia" w:hint="eastAsia"/>
          <w:sz w:val="24"/>
          <w:szCs w:val="24"/>
        </w:rPr>
        <w:t>を目指すこととされております。</w:t>
      </w:r>
    </w:p>
    <w:p w14:paraId="4FDC3776" w14:textId="77777777" w:rsidR="000D63B3" w:rsidRDefault="000D63B3" w:rsidP="00857683">
      <w:pPr>
        <w:spacing w:line="300" w:lineRule="exact"/>
        <w:ind w:leftChars="200" w:left="448"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そのため、</w:t>
      </w:r>
      <w:r w:rsidRPr="009A2731">
        <w:rPr>
          <w:rFonts w:asciiTheme="minorEastAsia" w:eastAsiaTheme="minorEastAsia" w:hAnsiTheme="minorEastAsia" w:hint="eastAsia"/>
          <w:sz w:val="24"/>
          <w:szCs w:val="24"/>
          <w:u w:val="single"/>
        </w:rPr>
        <w:t>国税庁において、</w:t>
      </w:r>
      <w:r w:rsidRPr="00B304EF">
        <w:rPr>
          <w:rFonts w:asciiTheme="minorEastAsia" w:eastAsiaTheme="minorEastAsia" w:hAnsiTheme="minorEastAsia" w:hint="eastAsia"/>
          <w:sz w:val="24"/>
          <w:szCs w:val="24"/>
          <w:u w:val="single"/>
        </w:rPr>
        <w:t>デジタルインボイスや</w:t>
      </w:r>
      <w:r w:rsidRPr="00B304EF">
        <w:rPr>
          <w:rFonts w:asciiTheme="minorEastAsia" w:eastAsiaTheme="minorEastAsia" w:hAnsiTheme="minorEastAsia"/>
          <w:sz w:val="24"/>
          <w:szCs w:val="24"/>
          <w:u w:val="single"/>
        </w:rPr>
        <w:t>AI-OCR等の</w:t>
      </w:r>
      <w:r w:rsidRPr="00B304EF">
        <w:rPr>
          <w:rFonts w:asciiTheme="minorEastAsia" w:eastAsiaTheme="minorEastAsia" w:hAnsiTheme="minorEastAsia" w:hint="eastAsia"/>
          <w:sz w:val="24"/>
          <w:szCs w:val="24"/>
          <w:u w:val="single"/>
        </w:rPr>
        <w:t>導入による</w:t>
      </w:r>
      <w:r w:rsidRPr="009A2731">
        <w:rPr>
          <w:rFonts w:asciiTheme="minorEastAsia" w:eastAsiaTheme="minorEastAsia" w:hAnsiTheme="minorEastAsia" w:hint="eastAsia"/>
          <w:sz w:val="24"/>
          <w:szCs w:val="24"/>
          <w:u w:val="single"/>
        </w:rPr>
        <w:t>デジタル化のメリットを訴求するリーフレットや動画等の広報素材を作成し、事業者のデジタル化を支援する施策の周知・広報を行っている</w:t>
      </w:r>
      <w:r>
        <w:rPr>
          <w:rFonts w:asciiTheme="minorEastAsia" w:eastAsiaTheme="minorEastAsia" w:hAnsiTheme="minorEastAsia" w:hint="eastAsia"/>
          <w:sz w:val="24"/>
          <w:szCs w:val="24"/>
        </w:rPr>
        <w:t>ところです。</w:t>
      </w:r>
    </w:p>
    <w:p w14:paraId="4E488F9F" w14:textId="77777777" w:rsidR="000D63B3" w:rsidRDefault="000D63B3" w:rsidP="00857683">
      <w:pPr>
        <w:spacing w:line="300" w:lineRule="exact"/>
        <w:ind w:leftChars="200" w:left="448"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これらの広報素材は事業者のデジタル化促進につながる有益なものと考えておりますので、</w:t>
      </w:r>
      <w:r w:rsidRPr="009A2731">
        <w:rPr>
          <w:rFonts w:asciiTheme="minorEastAsia" w:eastAsiaTheme="minorEastAsia" w:hAnsiTheme="minorEastAsia" w:hint="eastAsia"/>
          <w:sz w:val="24"/>
          <w:szCs w:val="24"/>
          <w:u w:val="single"/>
        </w:rPr>
        <w:t>貴会におかれましても、傘下の会員各位に対して</w:t>
      </w:r>
      <w:r>
        <w:rPr>
          <w:rFonts w:asciiTheme="minorEastAsia" w:eastAsiaTheme="minorEastAsia" w:hAnsiTheme="minorEastAsia" w:hint="eastAsia"/>
          <w:sz w:val="24"/>
          <w:szCs w:val="24"/>
          <w:u w:val="single"/>
        </w:rPr>
        <w:t>下記リンク先の</w:t>
      </w:r>
      <w:r w:rsidRPr="009A2731">
        <w:rPr>
          <w:rFonts w:asciiTheme="minorEastAsia" w:eastAsiaTheme="minorEastAsia" w:hAnsiTheme="minorEastAsia" w:hint="eastAsia"/>
          <w:sz w:val="24"/>
          <w:szCs w:val="24"/>
          <w:u w:val="single"/>
        </w:rPr>
        <w:t>広報素材を共有していただくなど適宜ご活用いただき、取引・会計・税務といった事業者の一連の業務のデジタル化の促進を働きかけていただきますよう、お願い申し上げます</w:t>
      </w:r>
      <w:r w:rsidRPr="00E40C6D">
        <w:rPr>
          <w:rFonts w:asciiTheme="minorEastAsia" w:eastAsiaTheme="minorEastAsia" w:hAnsiTheme="minorEastAsia" w:hint="eastAsia"/>
          <w:sz w:val="24"/>
          <w:szCs w:val="24"/>
        </w:rPr>
        <w:t>。</w:t>
      </w:r>
    </w:p>
    <w:p w14:paraId="50BA93DD" w14:textId="77777777" w:rsidR="000D63B3" w:rsidRDefault="000D63B3" w:rsidP="000D63B3">
      <w:pPr>
        <w:ind w:leftChars="200" w:left="448" w:firstLineChars="100" w:firstLine="244"/>
        <w:rPr>
          <w:rFonts w:asciiTheme="minorEastAsia" w:eastAsiaTheme="minorEastAsia" w:hAnsiTheme="minorEastAsia"/>
          <w:sz w:val="24"/>
          <w:szCs w:val="24"/>
        </w:rPr>
      </w:pPr>
    </w:p>
    <w:p w14:paraId="20C75B9B" w14:textId="77777777" w:rsidR="000D63B3" w:rsidRDefault="000D63B3" w:rsidP="000D63B3">
      <w:pPr>
        <w:ind w:leftChars="198" w:left="1418" w:hangingChars="400" w:hanging="975"/>
        <w:rPr>
          <w:rFonts w:asciiTheme="majorEastAsia" w:eastAsiaTheme="majorEastAsia" w:hAnsiTheme="majorEastAsia"/>
          <w:sz w:val="24"/>
          <w:szCs w:val="24"/>
        </w:rPr>
      </w:pPr>
      <w:bookmarkStart w:id="4" w:name="_Hlk180418354"/>
      <w:bookmarkEnd w:id="3"/>
      <w:r>
        <w:rPr>
          <w:rFonts w:asciiTheme="majorEastAsia" w:eastAsiaTheme="majorEastAsia" w:hAnsiTheme="majorEastAsia" w:hint="eastAsia"/>
          <w:sz w:val="24"/>
          <w:szCs w:val="24"/>
        </w:rPr>
        <w:t>別紙４　事業者のデジタル化促進に関するリーフレット・動画等一覧</w:t>
      </w:r>
    </w:p>
    <w:p w14:paraId="1B120661" w14:textId="77777777" w:rsidR="000D63B3" w:rsidRDefault="000D63B3" w:rsidP="000D63B3">
      <w:pPr>
        <w:ind w:leftChars="198" w:left="1418" w:hangingChars="400" w:hanging="975"/>
        <w:rPr>
          <w:rFonts w:asciiTheme="majorEastAsia" w:eastAsiaTheme="majorEastAsia" w:hAnsiTheme="majorEastAsia"/>
          <w:sz w:val="24"/>
          <w:szCs w:val="24"/>
        </w:rPr>
      </w:pPr>
      <w:r>
        <w:rPr>
          <w:rFonts w:asciiTheme="majorEastAsia" w:eastAsiaTheme="majorEastAsia" w:hAnsiTheme="majorEastAsia" w:hint="eastAsia"/>
          <w:sz w:val="24"/>
          <w:szCs w:val="24"/>
        </w:rPr>
        <w:t>（</w:t>
      </w:r>
      <w:hyperlink r:id="rId12" w:history="1">
        <w:r>
          <w:rPr>
            <w:rStyle w:val="af1"/>
            <w:rFonts w:hint="eastAsia"/>
          </w:rPr>
          <w:t>https://www.nta.go.jp/about/introduction/torikumi/jigyousyadx/leafletetc.htm</w:t>
        </w:r>
      </w:hyperlink>
      <w:r>
        <w:rPr>
          <w:rFonts w:asciiTheme="majorEastAsia" w:eastAsiaTheme="majorEastAsia" w:hAnsiTheme="majorEastAsia" w:hint="eastAsia"/>
          <w:sz w:val="24"/>
          <w:szCs w:val="24"/>
        </w:rPr>
        <w:t>）</w:t>
      </w:r>
    </w:p>
    <w:bookmarkEnd w:id="4"/>
    <w:p w14:paraId="1EC92F5E" w14:textId="18051A38" w:rsidR="0009091C" w:rsidRPr="00E2679B" w:rsidRDefault="0009091C" w:rsidP="00E2679B">
      <w:pPr>
        <w:ind w:leftChars="98" w:left="219"/>
        <w:rPr>
          <w:rFonts w:asciiTheme="majorEastAsia" w:eastAsiaTheme="majorEastAsia" w:hAnsiTheme="majorEastAsia"/>
          <w:sz w:val="24"/>
          <w:szCs w:val="24"/>
        </w:rPr>
      </w:pPr>
    </w:p>
    <w:p w14:paraId="1AA14D49" w14:textId="5EFC5C79" w:rsidR="003E7AF1" w:rsidRDefault="00361B09" w:rsidP="00E5199C">
      <w:pPr>
        <w:jc w:val="right"/>
        <w:rPr>
          <w:rFonts w:ascii="ＭＳ 明朝" w:eastAsia="ＭＳ 明朝" w:hAnsi="ＭＳ 明朝"/>
          <w:sz w:val="24"/>
          <w:szCs w:val="24"/>
        </w:rPr>
      </w:pPr>
      <w:r w:rsidRPr="00F857C0">
        <w:rPr>
          <w:rFonts w:ascii="ＭＳ 明朝" w:eastAsia="ＭＳ 明朝" w:hAnsi="ＭＳ 明朝" w:hint="eastAsia"/>
          <w:sz w:val="24"/>
          <w:szCs w:val="24"/>
        </w:rPr>
        <w:t>（以　上）</w:t>
      </w:r>
    </w:p>
    <w:p w14:paraId="4FAA8F83" w14:textId="5FA6B15E" w:rsidR="000A5A6E" w:rsidRDefault="000A5A6E" w:rsidP="00340C1B">
      <w:pPr>
        <w:widowControl/>
        <w:jc w:val="right"/>
        <w:rPr>
          <w:rFonts w:asciiTheme="majorEastAsia" w:eastAsiaTheme="majorEastAsia" w:hAnsiTheme="majorEastAsia"/>
          <w:sz w:val="24"/>
          <w:szCs w:val="24"/>
        </w:rPr>
      </w:pPr>
    </w:p>
    <w:p w14:paraId="18EF5B1D" w14:textId="77777777" w:rsidR="008E21F0" w:rsidRDefault="008E21F0" w:rsidP="00340C1B">
      <w:pPr>
        <w:widowControl/>
        <w:jc w:val="right"/>
        <w:rPr>
          <w:rFonts w:asciiTheme="majorEastAsia" w:eastAsiaTheme="majorEastAsia" w:hAnsiTheme="majorEastAsia"/>
          <w:sz w:val="24"/>
          <w:szCs w:val="24"/>
        </w:rPr>
      </w:pPr>
    </w:p>
    <w:p w14:paraId="378A7B6A" w14:textId="06B9391B" w:rsidR="00340C1B" w:rsidRPr="00220203" w:rsidRDefault="00340C1B" w:rsidP="00340C1B">
      <w:pPr>
        <w:widowControl/>
        <w:jc w:val="right"/>
        <w:rPr>
          <w:rFonts w:asciiTheme="majorEastAsia" w:eastAsiaTheme="majorEastAsia" w:hAnsiTheme="majorEastAsia"/>
          <w:sz w:val="24"/>
          <w:szCs w:val="24"/>
        </w:rPr>
      </w:pPr>
      <w:r w:rsidRPr="00220203">
        <w:rPr>
          <w:rFonts w:asciiTheme="majorEastAsia" w:eastAsiaTheme="majorEastAsia" w:hAnsiTheme="majorEastAsia" w:hint="eastAsia"/>
          <w:sz w:val="24"/>
          <w:szCs w:val="24"/>
        </w:rPr>
        <w:t>【本件の問合先】</w:t>
      </w:r>
    </w:p>
    <w:tbl>
      <w:tblPr>
        <w:tblStyle w:val="af3"/>
        <w:tblW w:w="0" w:type="auto"/>
        <w:tblInd w:w="6516" w:type="dxa"/>
        <w:tblLook w:val="04A0" w:firstRow="1" w:lastRow="0" w:firstColumn="1" w:lastColumn="0" w:noHBand="0" w:noVBand="1"/>
      </w:tblPr>
      <w:tblGrid>
        <w:gridCol w:w="3112"/>
      </w:tblGrid>
      <w:tr w:rsidR="00904BB5" w:rsidRPr="00AA11DB" w14:paraId="55EFAA02" w14:textId="77777777" w:rsidTr="002369E2">
        <w:trPr>
          <w:trHeight w:val="924"/>
        </w:trPr>
        <w:tc>
          <w:tcPr>
            <w:tcW w:w="3112" w:type="dxa"/>
          </w:tcPr>
          <w:p w14:paraId="7289BE62" w14:textId="77777777" w:rsidR="006964FC" w:rsidRDefault="006964FC">
            <w:pPr>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国税庁長官官房企画課</w:t>
            </w:r>
          </w:p>
          <w:p w14:paraId="10CF3B9D" w14:textId="1FB1298C" w:rsidR="00BF0A44" w:rsidRDefault="00BF0A44" w:rsidP="006964FC">
            <w:pPr>
              <w:spacing w:line="320" w:lineRule="exact"/>
              <w:jc w:val="right"/>
              <w:rPr>
                <w:rFonts w:asciiTheme="minorEastAsia" w:eastAsiaTheme="minorEastAsia" w:hAnsiTheme="minorEastAsia"/>
                <w:sz w:val="24"/>
              </w:rPr>
            </w:pPr>
            <w:r w:rsidRPr="00516221">
              <w:rPr>
                <w:rFonts w:asciiTheme="minorEastAsia" w:eastAsiaTheme="minorEastAsia" w:hAnsiTheme="minorEastAsia" w:hint="eastAsia"/>
                <w:sz w:val="24"/>
              </w:rPr>
              <w:t>デジタル化・業務改革室</w:t>
            </w:r>
          </w:p>
          <w:p w14:paraId="6A9396A1" w14:textId="77777777" w:rsidR="006964FC" w:rsidRPr="006964FC" w:rsidRDefault="006964FC" w:rsidP="006964FC">
            <w:pPr>
              <w:spacing w:line="320" w:lineRule="exact"/>
              <w:jc w:val="right"/>
              <w:rPr>
                <w:rFonts w:asciiTheme="minorEastAsia" w:eastAsiaTheme="minorEastAsia" w:hAnsiTheme="minorEastAsia"/>
                <w:sz w:val="24"/>
              </w:rPr>
            </w:pPr>
          </w:p>
          <w:p w14:paraId="792EAB75" w14:textId="77777777" w:rsidR="00BF0A44" w:rsidRPr="00516221" w:rsidRDefault="00BF0A44" w:rsidP="00BF0A44">
            <w:pPr>
              <w:spacing w:line="320" w:lineRule="exact"/>
              <w:jc w:val="right"/>
              <w:rPr>
                <w:rFonts w:asciiTheme="minorEastAsia" w:eastAsiaTheme="minorEastAsia" w:hAnsiTheme="minorEastAsia"/>
                <w:sz w:val="24"/>
              </w:rPr>
            </w:pPr>
            <w:r w:rsidRPr="00516221">
              <w:rPr>
                <w:rFonts w:asciiTheme="minorEastAsia" w:eastAsiaTheme="minorEastAsia" w:hAnsiTheme="minorEastAsia" w:hint="eastAsia"/>
                <w:sz w:val="24"/>
              </w:rPr>
              <w:t>ＤＸ戦略係長　菅藤</w:t>
            </w:r>
          </w:p>
          <w:p w14:paraId="47B3C093" w14:textId="29811CE3" w:rsidR="00E258DF" w:rsidRPr="00E258DF" w:rsidRDefault="00BF0A44" w:rsidP="00BF0A44">
            <w:pPr>
              <w:spacing w:afterLines="50" w:after="156"/>
              <w:jc w:val="right"/>
              <w:rPr>
                <w:rFonts w:ascii="ＭＳ 明朝" w:eastAsia="ＭＳ 明朝" w:hAnsi="ＭＳ 明朝"/>
                <w:sz w:val="24"/>
                <w:szCs w:val="24"/>
              </w:rPr>
            </w:pPr>
            <w:r w:rsidRPr="00516221">
              <w:rPr>
                <w:rFonts w:asciiTheme="minorEastAsia" w:eastAsiaTheme="minorEastAsia" w:hAnsiTheme="minorEastAsia"/>
                <w:sz w:val="24"/>
              </w:rPr>
              <w:t>masaya.kanto@nta.go.jp</w:t>
            </w:r>
            <w:r w:rsidRPr="00E258DF">
              <w:rPr>
                <w:rFonts w:ascii="ＭＳ 明朝" w:eastAsia="ＭＳ 明朝" w:hAnsi="ＭＳ 明朝"/>
                <w:sz w:val="24"/>
                <w:szCs w:val="24"/>
              </w:rPr>
              <w:t xml:space="preserve"> </w:t>
            </w:r>
          </w:p>
        </w:tc>
      </w:tr>
    </w:tbl>
    <w:p w14:paraId="5EA14E24" w14:textId="70402358" w:rsidR="008E09A5" w:rsidRPr="007676D9" w:rsidRDefault="008E09A5">
      <w:pPr>
        <w:ind w:right="976"/>
        <w:rPr>
          <w:rFonts w:asciiTheme="minorEastAsia" w:eastAsiaTheme="minorEastAsia" w:hAnsiTheme="minorEastAsia"/>
        </w:rPr>
      </w:pPr>
    </w:p>
    <w:sectPr w:rsidR="008E09A5" w:rsidRPr="007676D9" w:rsidSect="00BE49D4">
      <w:headerReference w:type="default" r:id="rId13"/>
      <w:pgSz w:w="11906" w:h="16838" w:code="9"/>
      <w:pgMar w:top="709" w:right="1134" w:bottom="992" w:left="1134" w:header="397" w:footer="992" w:gutter="0"/>
      <w:cols w:space="425"/>
      <w:titlePg/>
      <w:docGrid w:type="linesAndChars" w:linePitch="312"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5266" w14:textId="77777777" w:rsidR="00E00C03" w:rsidRDefault="00E00C03" w:rsidP="003C0825">
      <w:r>
        <w:separator/>
      </w:r>
    </w:p>
  </w:endnote>
  <w:endnote w:type="continuationSeparator" w:id="0">
    <w:p w14:paraId="1C596AC4" w14:textId="77777777" w:rsidR="00E00C03" w:rsidRDefault="00E00C03" w:rsidP="003C0825">
      <w:r>
        <w:continuationSeparator/>
      </w:r>
    </w:p>
  </w:endnote>
  <w:endnote w:type="continuationNotice" w:id="1">
    <w:p w14:paraId="12D3F16C" w14:textId="77777777" w:rsidR="00E00C03" w:rsidRDefault="00E00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EFB6" w14:textId="77777777" w:rsidR="00E00C03" w:rsidRDefault="00E00C03" w:rsidP="003C0825">
      <w:r>
        <w:separator/>
      </w:r>
    </w:p>
  </w:footnote>
  <w:footnote w:type="continuationSeparator" w:id="0">
    <w:p w14:paraId="54A47282" w14:textId="77777777" w:rsidR="00E00C03" w:rsidRDefault="00E00C03" w:rsidP="003C0825">
      <w:r>
        <w:continuationSeparator/>
      </w:r>
    </w:p>
  </w:footnote>
  <w:footnote w:type="continuationNotice" w:id="1">
    <w:p w14:paraId="2EC7B46F" w14:textId="77777777" w:rsidR="00E00C03" w:rsidRDefault="00E00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D1DB" w14:textId="445414A0" w:rsidR="00DD7C64" w:rsidRPr="003C0825" w:rsidRDefault="00DD7C64" w:rsidP="00AA6A09">
    <w:pPr>
      <w:pStyle w:val="a3"/>
      <w:tabs>
        <w:tab w:val="left" w:pos="8350"/>
      </w:tabs>
      <w:jc w:val="left"/>
      <w:rPr>
        <w:rFonts w:asciiTheme="minorEastAsia" w:hAnsiTheme="minorEastAsia"/>
      </w:rPr>
    </w:pPr>
    <w:r>
      <w:rPr>
        <w:rFonts w:asciiTheme="minorEastAsia" w:hAnsiTheme="minorEastAsia"/>
      </w:rPr>
      <w:tab/>
    </w:r>
    <w:r>
      <w:rPr>
        <w:rFonts w:asciiTheme="minorEastAsia" w:hAnsiTheme="min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58A"/>
    <w:multiLevelType w:val="hybridMultilevel"/>
    <w:tmpl w:val="AE6AAD48"/>
    <w:lvl w:ilvl="0" w:tplc="B15A757E">
      <w:start w:val="1"/>
      <w:numFmt w:val="bullet"/>
      <w:lvlText w:val="※"/>
      <w:lvlJc w:val="left"/>
      <w:pPr>
        <w:ind w:left="644" w:hanging="420"/>
      </w:pPr>
      <w:rPr>
        <w:rFonts w:ascii="ＭＳ 明朝" w:eastAsia="ＭＳ 明朝"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C2E97"/>
    <w:multiLevelType w:val="hybridMultilevel"/>
    <w:tmpl w:val="6B52C9AC"/>
    <w:lvl w:ilvl="0" w:tplc="EB4670C4">
      <w:numFmt w:val="bullet"/>
      <w:lvlText w:val="※"/>
      <w:lvlJc w:val="left"/>
      <w:pPr>
        <w:ind w:left="808" w:hanging="360"/>
      </w:pPr>
      <w:rPr>
        <w:rFonts w:ascii="ＭＳ 明朝" w:eastAsia="ＭＳ 明朝" w:hAnsi="ＭＳ 明朝"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15:restartNumberingAfterBreak="0">
    <w:nsid w:val="1B4906F6"/>
    <w:multiLevelType w:val="hybridMultilevel"/>
    <w:tmpl w:val="1EEE09A2"/>
    <w:lvl w:ilvl="0" w:tplc="1BA4EA28">
      <w:start w:val="1"/>
      <w:numFmt w:val="decimalEnclosedParen"/>
      <w:lvlText w:val="%1"/>
      <w:lvlJc w:val="left"/>
      <w:pPr>
        <w:ind w:left="420" w:hanging="420"/>
      </w:pPr>
      <w:rPr>
        <w:rFonts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A67466"/>
    <w:multiLevelType w:val="hybridMultilevel"/>
    <w:tmpl w:val="10060790"/>
    <w:lvl w:ilvl="0" w:tplc="1BA4EA28">
      <w:start w:val="1"/>
      <w:numFmt w:val="decimalEnclosedParen"/>
      <w:lvlText w:val="%1"/>
      <w:lvlJc w:val="left"/>
      <w:pPr>
        <w:ind w:left="420" w:hanging="420"/>
      </w:pPr>
      <w:rPr>
        <w:rFonts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2071EC"/>
    <w:multiLevelType w:val="hybridMultilevel"/>
    <w:tmpl w:val="6D607368"/>
    <w:lvl w:ilvl="0" w:tplc="38A47900">
      <w:start w:val="1"/>
      <w:numFmt w:val="bullet"/>
      <w:lvlText w:val="※"/>
      <w:lvlJc w:val="left"/>
      <w:pPr>
        <w:ind w:left="644"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ACB36C3"/>
    <w:multiLevelType w:val="hybridMultilevel"/>
    <w:tmpl w:val="35E283D0"/>
    <w:lvl w:ilvl="0" w:tplc="0096C9B2">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2D7656"/>
    <w:multiLevelType w:val="hybridMultilevel"/>
    <w:tmpl w:val="3848AC72"/>
    <w:lvl w:ilvl="0" w:tplc="87FA2282">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561A785B"/>
    <w:multiLevelType w:val="hybridMultilevel"/>
    <w:tmpl w:val="6F44F8B8"/>
    <w:lvl w:ilvl="0" w:tplc="5888ADBA">
      <w:numFmt w:val="bullet"/>
      <w:lvlText w:val="・"/>
      <w:lvlJc w:val="left"/>
      <w:pPr>
        <w:ind w:left="808" w:hanging="360"/>
      </w:pPr>
      <w:rPr>
        <w:rFonts w:ascii="ＭＳ 明朝" w:eastAsia="ＭＳ 明朝" w:hAnsi="ＭＳ 明朝"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10"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538196886">
    <w:abstractNumId w:val="5"/>
  </w:num>
  <w:num w:numId="2" w16cid:durableId="845170076">
    <w:abstractNumId w:val="10"/>
  </w:num>
  <w:num w:numId="3" w16cid:durableId="1190991997">
    <w:abstractNumId w:val="11"/>
  </w:num>
  <w:num w:numId="4" w16cid:durableId="1603610315">
    <w:abstractNumId w:val="7"/>
  </w:num>
  <w:num w:numId="5" w16cid:durableId="24447453">
    <w:abstractNumId w:val="9"/>
  </w:num>
  <w:num w:numId="6" w16cid:durableId="1188527169">
    <w:abstractNumId w:val="1"/>
  </w:num>
  <w:num w:numId="7" w16cid:durableId="338236279">
    <w:abstractNumId w:val="6"/>
  </w:num>
  <w:num w:numId="8" w16cid:durableId="323358501">
    <w:abstractNumId w:val="2"/>
  </w:num>
  <w:num w:numId="9" w16cid:durableId="1785149506">
    <w:abstractNumId w:val="3"/>
  </w:num>
  <w:num w:numId="10" w16cid:durableId="727386353">
    <w:abstractNumId w:val="4"/>
  </w:num>
  <w:num w:numId="11" w16cid:durableId="151676661">
    <w:abstractNumId w:val="0"/>
  </w:num>
  <w:num w:numId="12" w16cid:durableId="1041052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6"/>
    <w:rsid w:val="00002500"/>
    <w:rsid w:val="00002D26"/>
    <w:rsid w:val="00005CF9"/>
    <w:rsid w:val="0001089B"/>
    <w:rsid w:val="00014AD2"/>
    <w:rsid w:val="00020381"/>
    <w:rsid w:val="00021C6A"/>
    <w:rsid w:val="00023E49"/>
    <w:rsid w:val="0002463D"/>
    <w:rsid w:val="0002678C"/>
    <w:rsid w:val="00027076"/>
    <w:rsid w:val="00037B5F"/>
    <w:rsid w:val="00041851"/>
    <w:rsid w:val="00042A55"/>
    <w:rsid w:val="00045437"/>
    <w:rsid w:val="00045AC5"/>
    <w:rsid w:val="00045BA7"/>
    <w:rsid w:val="00051EAD"/>
    <w:rsid w:val="00051EE3"/>
    <w:rsid w:val="000531C6"/>
    <w:rsid w:val="00056C75"/>
    <w:rsid w:val="00057F04"/>
    <w:rsid w:val="00060CE0"/>
    <w:rsid w:val="00063746"/>
    <w:rsid w:val="0007416F"/>
    <w:rsid w:val="00076581"/>
    <w:rsid w:val="000774B2"/>
    <w:rsid w:val="0007782B"/>
    <w:rsid w:val="0008453A"/>
    <w:rsid w:val="000856DB"/>
    <w:rsid w:val="000860C6"/>
    <w:rsid w:val="00086165"/>
    <w:rsid w:val="0009091C"/>
    <w:rsid w:val="000917A3"/>
    <w:rsid w:val="00093057"/>
    <w:rsid w:val="0009692B"/>
    <w:rsid w:val="000A13DB"/>
    <w:rsid w:val="000A1DBA"/>
    <w:rsid w:val="000A35DB"/>
    <w:rsid w:val="000A5245"/>
    <w:rsid w:val="000A5A6E"/>
    <w:rsid w:val="000A68CF"/>
    <w:rsid w:val="000B116B"/>
    <w:rsid w:val="000B3E46"/>
    <w:rsid w:val="000B5937"/>
    <w:rsid w:val="000B631E"/>
    <w:rsid w:val="000D2A83"/>
    <w:rsid w:val="000D2F30"/>
    <w:rsid w:val="000D4B0C"/>
    <w:rsid w:val="000D63B3"/>
    <w:rsid w:val="000E3981"/>
    <w:rsid w:val="000E3A1C"/>
    <w:rsid w:val="000E5235"/>
    <w:rsid w:val="000F0D24"/>
    <w:rsid w:val="000F2188"/>
    <w:rsid w:val="000F3293"/>
    <w:rsid w:val="000F66FB"/>
    <w:rsid w:val="000F7854"/>
    <w:rsid w:val="000F78DA"/>
    <w:rsid w:val="00101E33"/>
    <w:rsid w:val="00102295"/>
    <w:rsid w:val="001032AF"/>
    <w:rsid w:val="00103B95"/>
    <w:rsid w:val="00106036"/>
    <w:rsid w:val="0010643C"/>
    <w:rsid w:val="00110283"/>
    <w:rsid w:val="001106F6"/>
    <w:rsid w:val="00111178"/>
    <w:rsid w:val="00111C86"/>
    <w:rsid w:val="00113752"/>
    <w:rsid w:val="00113AE4"/>
    <w:rsid w:val="00114417"/>
    <w:rsid w:val="00114D3B"/>
    <w:rsid w:val="001166C4"/>
    <w:rsid w:val="00121BE7"/>
    <w:rsid w:val="00122461"/>
    <w:rsid w:val="001226E7"/>
    <w:rsid w:val="00136182"/>
    <w:rsid w:val="0014166D"/>
    <w:rsid w:val="00143277"/>
    <w:rsid w:val="00144667"/>
    <w:rsid w:val="001449B2"/>
    <w:rsid w:val="00145373"/>
    <w:rsid w:val="00157C7B"/>
    <w:rsid w:val="00170B50"/>
    <w:rsid w:val="0017161B"/>
    <w:rsid w:val="00171B4B"/>
    <w:rsid w:val="001743C9"/>
    <w:rsid w:val="00175ECE"/>
    <w:rsid w:val="00177286"/>
    <w:rsid w:val="001820EF"/>
    <w:rsid w:val="00185664"/>
    <w:rsid w:val="00186801"/>
    <w:rsid w:val="00192F5B"/>
    <w:rsid w:val="0019452A"/>
    <w:rsid w:val="00197432"/>
    <w:rsid w:val="001A207A"/>
    <w:rsid w:val="001A2883"/>
    <w:rsid w:val="001A2E1C"/>
    <w:rsid w:val="001A3186"/>
    <w:rsid w:val="001A3948"/>
    <w:rsid w:val="001A3A7F"/>
    <w:rsid w:val="001A42A1"/>
    <w:rsid w:val="001A4828"/>
    <w:rsid w:val="001A78BC"/>
    <w:rsid w:val="001B174B"/>
    <w:rsid w:val="001B42EC"/>
    <w:rsid w:val="001B4A3D"/>
    <w:rsid w:val="001B6E1C"/>
    <w:rsid w:val="001C290C"/>
    <w:rsid w:val="001C4AC2"/>
    <w:rsid w:val="001C4BB0"/>
    <w:rsid w:val="001C7472"/>
    <w:rsid w:val="001D1ECF"/>
    <w:rsid w:val="001D3B7F"/>
    <w:rsid w:val="001D471D"/>
    <w:rsid w:val="001E2691"/>
    <w:rsid w:val="001E326A"/>
    <w:rsid w:val="001E45BE"/>
    <w:rsid w:val="001F07E2"/>
    <w:rsid w:val="001F3D5F"/>
    <w:rsid w:val="00201889"/>
    <w:rsid w:val="00203A07"/>
    <w:rsid w:val="002053E9"/>
    <w:rsid w:val="00207F5E"/>
    <w:rsid w:val="002120AC"/>
    <w:rsid w:val="00212808"/>
    <w:rsid w:val="00213398"/>
    <w:rsid w:val="00215758"/>
    <w:rsid w:val="002178F9"/>
    <w:rsid w:val="002179EF"/>
    <w:rsid w:val="002201AC"/>
    <w:rsid w:val="00220203"/>
    <w:rsid w:val="0022035E"/>
    <w:rsid w:val="0022391D"/>
    <w:rsid w:val="002245EF"/>
    <w:rsid w:val="002369E2"/>
    <w:rsid w:val="002422D8"/>
    <w:rsid w:val="00245698"/>
    <w:rsid w:val="002501BD"/>
    <w:rsid w:val="0025129A"/>
    <w:rsid w:val="00251361"/>
    <w:rsid w:val="00260F94"/>
    <w:rsid w:val="00261D1C"/>
    <w:rsid w:val="002629F2"/>
    <w:rsid w:val="00265913"/>
    <w:rsid w:val="00267D75"/>
    <w:rsid w:val="002729A8"/>
    <w:rsid w:val="00273B26"/>
    <w:rsid w:val="00274C29"/>
    <w:rsid w:val="00276CB4"/>
    <w:rsid w:val="0028100F"/>
    <w:rsid w:val="002818E0"/>
    <w:rsid w:val="002839FE"/>
    <w:rsid w:val="0028646A"/>
    <w:rsid w:val="00295A3B"/>
    <w:rsid w:val="002A7082"/>
    <w:rsid w:val="002A73DE"/>
    <w:rsid w:val="002B17FA"/>
    <w:rsid w:val="002B2F09"/>
    <w:rsid w:val="002B363F"/>
    <w:rsid w:val="002B4475"/>
    <w:rsid w:val="002B5619"/>
    <w:rsid w:val="002B700E"/>
    <w:rsid w:val="002B784D"/>
    <w:rsid w:val="002C189B"/>
    <w:rsid w:val="002C255C"/>
    <w:rsid w:val="002C333D"/>
    <w:rsid w:val="002C35B8"/>
    <w:rsid w:val="002C35D7"/>
    <w:rsid w:val="002C6006"/>
    <w:rsid w:val="002C762D"/>
    <w:rsid w:val="002D0A56"/>
    <w:rsid w:val="002D3EE0"/>
    <w:rsid w:val="002D7BBF"/>
    <w:rsid w:val="002E0F5C"/>
    <w:rsid w:val="002E2434"/>
    <w:rsid w:val="002E546C"/>
    <w:rsid w:val="002F0BBE"/>
    <w:rsid w:val="002F2641"/>
    <w:rsid w:val="002F2A16"/>
    <w:rsid w:val="002F60BC"/>
    <w:rsid w:val="003005DD"/>
    <w:rsid w:val="0030070D"/>
    <w:rsid w:val="0030172E"/>
    <w:rsid w:val="0030607A"/>
    <w:rsid w:val="0030750E"/>
    <w:rsid w:val="00307F6F"/>
    <w:rsid w:val="00315027"/>
    <w:rsid w:val="00317222"/>
    <w:rsid w:val="00320A0A"/>
    <w:rsid w:val="0032195F"/>
    <w:rsid w:val="00321C4C"/>
    <w:rsid w:val="00330B3E"/>
    <w:rsid w:val="00330CFA"/>
    <w:rsid w:val="00333789"/>
    <w:rsid w:val="00334246"/>
    <w:rsid w:val="00335484"/>
    <w:rsid w:val="003354A8"/>
    <w:rsid w:val="00337E84"/>
    <w:rsid w:val="00340C1B"/>
    <w:rsid w:val="00343096"/>
    <w:rsid w:val="00344094"/>
    <w:rsid w:val="00346C8D"/>
    <w:rsid w:val="00350019"/>
    <w:rsid w:val="00352675"/>
    <w:rsid w:val="0035465D"/>
    <w:rsid w:val="00355772"/>
    <w:rsid w:val="00361B09"/>
    <w:rsid w:val="00367E39"/>
    <w:rsid w:val="00377D6D"/>
    <w:rsid w:val="00386483"/>
    <w:rsid w:val="00391EAD"/>
    <w:rsid w:val="00393EE1"/>
    <w:rsid w:val="003A0221"/>
    <w:rsid w:val="003A03C7"/>
    <w:rsid w:val="003A4496"/>
    <w:rsid w:val="003A495C"/>
    <w:rsid w:val="003A63DB"/>
    <w:rsid w:val="003B0101"/>
    <w:rsid w:val="003B09B8"/>
    <w:rsid w:val="003B23A7"/>
    <w:rsid w:val="003B3D29"/>
    <w:rsid w:val="003B4C90"/>
    <w:rsid w:val="003C0825"/>
    <w:rsid w:val="003C0C24"/>
    <w:rsid w:val="003C336A"/>
    <w:rsid w:val="003C4877"/>
    <w:rsid w:val="003C5927"/>
    <w:rsid w:val="003D7622"/>
    <w:rsid w:val="003D7E3E"/>
    <w:rsid w:val="003E5357"/>
    <w:rsid w:val="003E72EB"/>
    <w:rsid w:val="003E7AF1"/>
    <w:rsid w:val="003E7B4E"/>
    <w:rsid w:val="003F3B65"/>
    <w:rsid w:val="00400335"/>
    <w:rsid w:val="00400FA6"/>
    <w:rsid w:val="00401D9C"/>
    <w:rsid w:val="00403514"/>
    <w:rsid w:val="00404E25"/>
    <w:rsid w:val="00405804"/>
    <w:rsid w:val="00406246"/>
    <w:rsid w:val="004116B5"/>
    <w:rsid w:val="00416658"/>
    <w:rsid w:val="00422360"/>
    <w:rsid w:val="00423E70"/>
    <w:rsid w:val="004278D3"/>
    <w:rsid w:val="00430436"/>
    <w:rsid w:val="00431C62"/>
    <w:rsid w:val="0043708D"/>
    <w:rsid w:val="0044163E"/>
    <w:rsid w:val="00441F72"/>
    <w:rsid w:val="00442B3D"/>
    <w:rsid w:val="00451A66"/>
    <w:rsid w:val="00451FEE"/>
    <w:rsid w:val="00455DA0"/>
    <w:rsid w:val="004564BA"/>
    <w:rsid w:val="0045678E"/>
    <w:rsid w:val="00460458"/>
    <w:rsid w:val="0046245F"/>
    <w:rsid w:val="0046466B"/>
    <w:rsid w:val="00464943"/>
    <w:rsid w:val="004655B3"/>
    <w:rsid w:val="004656AA"/>
    <w:rsid w:val="00465A66"/>
    <w:rsid w:val="0046613D"/>
    <w:rsid w:val="004722C1"/>
    <w:rsid w:val="004723F1"/>
    <w:rsid w:val="00474D91"/>
    <w:rsid w:val="004752D7"/>
    <w:rsid w:val="0047605E"/>
    <w:rsid w:val="004913CA"/>
    <w:rsid w:val="004924F1"/>
    <w:rsid w:val="00492F8E"/>
    <w:rsid w:val="0049399D"/>
    <w:rsid w:val="004A1729"/>
    <w:rsid w:val="004A23FC"/>
    <w:rsid w:val="004A3BE3"/>
    <w:rsid w:val="004B08AF"/>
    <w:rsid w:val="004B1E35"/>
    <w:rsid w:val="004B3051"/>
    <w:rsid w:val="004B7989"/>
    <w:rsid w:val="004B7FAA"/>
    <w:rsid w:val="004C1E9B"/>
    <w:rsid w:val="004C2731"/>
    <w:rsid w:val="004C4185"/>
    <w:rsid w:val="004C424D"/>
    <w:rsid w:val="004C444D"/>
    <w:rsid w:val="004C557B"/>
    <w:rsid w:val="004D149A"/>
    <w:rsid w:val="004D3DDA"/>
    <w:rsid w:val="004D54E6"/>
    <w:rsid w:val="004D6F97"/>
    <w:rsid w:val="004D7A40"/>
    <w:rsid w:val="004D7EFB"/>
    <w:rsid w:val="004E03B5"/>
    <w:rsid w:val="004E3B25"/>
    <w:rsid w:val="004E4ADA"/>
    <w:rsid w:val="004E5866"/>
    <w:rsid w:val="004E7814"/>
    <w:rsid w:val="004F0954"/>
    <w:rsid w:val="004F3EF7"/>
    <w:rsid w:val="004F4791"/>
    <w:rsid w:val="004F6B6E"/>
    <w:rsid w:val="00503CEB"/>
    <w:rsid w:val="00503ECC"/>
    <w:rsid w:val="005139C0"/>
    <w:rsid w:val="00514426"/>
    <w:rsid w:val="00514580"/>
    <w:rsid w:val="00516967"/>
    <w:rsid w:val="00517B83"/>
    <w:rsid w:val="0052034E"/>
    <w:rsid w:val="00520742"/>
    <w:rsid w:val="00521280"/>
    <w:rsid w:val="0052201B"/>
    <w:rsid w:val="00522AEB"/>
    <w:rsid w:val="00524D43"/>
    <w:rsid w:val="00525AA1"/>
    <w:rsid w:val="00532589"/>
    <w:rsid w:val="00532DDC"/>
    <w:rsid w:val="00534DDF"/>
    <w:rsid w:val="00536D0B"/>
    <w:rsid w:val="00553A1F"/>
    <w:rsid w:val="00553A49"/>
    <w:rsid w:val="00553CC8"/>
    <w:rsid w:val="00556CCB"/>
    <w:rsid w:val="00562E22"/>
    <w:rsid w:val="00563FF2"/>
    <w:rsid w:val="0057227F"/>
    <w:rsid w:val="00574392"/>
    <w:rsid w:val="00574771"/>
    <w:rsid w:val="00574833"/>
    <w:rsid w:val="0057495B"/>
    <w:rsid w:val="005764DC"/>
    <w:rsid w:val="005771DD"/>
    <w:rsid w:val="00577822"/>
    <w:rsid w:val="00582052"/>
    <w:rsid w:val="00582127"/>
    <w:rsid w:val="00582799"/>
    <w:rsid w:val="00582A07"/>
    <w:rsid w:val="00582E79"/>
    <w:rsid w:val="00585BBD"/>
    <w:rsid w:val="00585F04"/>
    <w:rsid w:val="005865A5"/>
    <w:rsid w:val="00587BEE"/>
    <w:rsid w:val="00587C03"/>
    <w:rsid w:val="005903E6"/>
    <w:rsid w:val="005909ED"/>
    <w:rsid w:val="00592AC5"/>
    <w:rsid w:val="00592C2E"/>
    <w:rsid w:val="005A2B71"/>
    <w:rsid w:val="005A6FFE"/>
    <w:rsid w:val="005B2706"/>
    <w:rsid w:val="005B629D"/>
    <w:rsid w:val="005C39AC"/>
    <w:rsid w:val="005C5F29"/>
    <w:rsid w:val="005D6480"/>
    <w:rsid w:val="005E0A77"/>
    <w:rsid w:val="005E1271"/>
    <w:rsid w:val="005E3B9C"/>
    <w:rsid w:val="005E48C6"/>
    <w:rsid w:val="005F14A9"/>
    <w:rsid w:val="005F1E98"/>
    <w:rsid w:val="005F6E8F"/>
    <w:rsid w:val="005F703E"/>
    <w:rsid w:val="00602397"/>
    <w:rsid w:val="00604F8E"/>
    <w:rsid w:val="006077C4"/>
    <w:rsid w:val="00610E35"/>
    <w:rsid w:val="00613767"/>
    <w:rsid w:val="00621507"/>
    <w:rsid w:val="006261F4"/>
    <w:rsid w:val="00630885"/>
    <w:rsid w:val="006318DA"/>
    <w:rsid w:val="0063387C"/>
    <w:rsid w:val="006357FC"/>
    <w:rsid w:val="006374AA"/>
    <w:rsid w:val="00640853"/>
    <w:rsid w:val="00640DA2"/>
    <w:rsid w:val="00642A32"/>
    <w:rsid w:val="00653869"/>
    <w:rsid w:val="00656D97"/>
    <w:rsid w:val="00661281"/>
    <w:rsid w:val="00663318"/>
    <w:rsid w:val="00663BC5"/>
    <w:rsid w:val="00667CE9"/>
    <w:rsid w:val="0067291F"/>
    <w:rsid w:val="00672994"/>
    <w:rsid w:val="00675584"/>
    <w:rsid w:val="00681D09"/>
    <w:rsid w:val="00687AC0"/>
    <w:rsid w:val="006911C8"/>
    <w:rsid w:val="00691878"/>
    <w:rsid w:val="00693ED9"/>
    <w:rsid w:val="00693EEB"/>
    <w:rsid w:val="0069493E"/>
    <w:rsid w:val="00694946"/>
    <w:rsid w:val="006964FC"/>
    <w:rsid w:val="00696AA4"/>
    <w:rsid w:val="006979FF"/>
    <w:rsid w:val="006A2569"/>
    <w:rsid w:val="006A2938"/>
    <w:rsid w:val="006A3596"/>
    <w:rsid w:val="006A531B"/>
    <w:rsid w:val="006A58AF"/>
    <w:rsid w:val="006B57EE"/>
    <w:rsid w:val="006B7A6F"/>
    <w:rsid w:val="006B7E97"/>
    <w:rsid w:val="006C07A7"/>
    <w:rsid w:val="006C580A"/>
    <w:rsid w:val="006D01CC"/>
    <w:rsid w:val="006D4433"/>
    <w:rsid w:val="006D46EB"/>
    <w:rsid w:val="006E066A"/>
    <w:rsid w:val="006E378B"/>
    <w:rsid w:val="006E3AAF"/>
    <w:rsid w:val="006E3FB8"/>
    <w:rsid w:val="006E5182"/>
    <w:rsid w:val="006E5FA3"/>
    <w:rsid w:val="006F0120"/>
    <w:rsid w:val="006F5123"/>
    <w:rsid w:val="006F7D4C"/>
    <w:rsid w:val="00703AE6"/>
    <w:rsid w:val="007054AB"/>
    <w:rsid w:val="007056C2"/>
    <w:rsid w:val="00710437"/>
    <w:rsid w:val="00710CAF"/>
    <w:rsid w:val="007149BE"/>
    <w:rsid w:val="00714A8A"/>
    <w:rsid w:val="00716637"/>
    <w:rsid w:val="00716C2F"/>
    <w:rsid w:val="00717D86"/>
    <w:rsid w:val="007213B1"/>
    <w:rsid w:val="00721CC1"/>
    <w:rsid w:val="00721E5B"/>
    <w:rsid w:val="0072232D"/>
    <w:rsid w:val="007238EF"/>
    <w:rsid w:val="00724809"/>
    <w:rsid w:val="0072532B"/>
    <w:rsid w:val="00731CEE"/>
    <w:rsid w:val="00732684"/>
    <w:rsid w:val="00732843"/>
    <w:rsid w:val="00732F2B"/>
    <w:rsid w:val="007358FC"/>
    <w:rsid w:val="007414B7"/>
    <w:rsid w:val="00741772"/>
    <w:rsid w:val="0074205A"/>
    <w:rsid w:val="00742DE2"/>
    <w:rsid w:val="007431A6"/>
    <w:rsid w:val="00744B3E"/>
    <w:rsid w:val="00753266"/>
    <w:rsid w:val="00753B2F"/>
    <w:rsid w:val="00753F54"/>
    <w:rsid w:val="0075603C"/>
    <w:rsid w:val="00756311"/>
    <w:rsid w:val="0075772D"/>
    <w:rsid w:val="00760F18"/>
    <w:rsid w:val="00763A52"/>
    <w:rsid w:val="00763AD0"/>
    <w:rsid w:val="0076505C"/>
    <w:rsid w:val="0076538D"/>
    <w:rsid w:val="007676D9"/>
    <w:rsid w:val="0077244B"/>
    <w:rsid w:val="007729E8"/>
    <w:rsid w:val="0077408C"/>
    <w:rsid w:val="0077526E"/>
    <w:rsid w:val="00776F26"/>
    <w:rsid w:val="00780B71"/>
    <w:rsid w:val="00783FF4"/>
    <w:rsid w:val="0078551A"/>
    <w:rsid w:val="00790174"/>
    <w:rsid w:val="007905D3"/>
    <w:rsid w:val="00792B00"/>
    <w:rsid w:val="00793407"/>
    <w:rsid w:val="00795EF7"/>
    <w:rsid w:val="007963FC"/>
    <w:rsid w:val="007A0C43"/>
    <w:rsid w:val="007A175A"/>
    <w:rsid w:val="007A1788"/>
    <w:rsid w:val="007A3D50"/>
    <w:rsid w:val="007B04FC"/>
    <w:rsid w:val="007B2036"/>
    <w:rsid w:val="007C0C4A"/>
    <w:rsid w:val="007C1CB0"/>
    <w:rsid w:val="007C2AFD"/>
    <w:rsid w:val="007C6450"/>
    <w:rsid w:val="007C6FFD"/>
    <w:rsid w:val="007D145D"/>
    <w:rsid w:val="007D51A8"/>
    <w:rsid w:val="007D70B7"/>
    <w:rsid w:val="007E3A4F"/>
    <w:rsid w:val="007E3E9F"/>
    <w:rsid w:val="007E6E08"/>
    <w:rsid w:val="007F0524"/>
    <w:rsid w:val="007F2539"/>
    <w:rsid w:val="007F67D8"/>
    <w:rsid w:val="007F69E5"/>
    <w:rsid w:val="00801C1A"/>
    <w:rsid w:val="00801F78"/>
    <w:rsid w:val="00801F8C"/>
    <w:rsid w:val="00804A1C"/>
    <w:rsid w:val="00811090"/>
    <w:rsid w:val="0081156F"/>
    <w:rsid w:val="0081283F"/>
    <w:rsid w:val="008175AE"/>
    <w:rsid w:val="0082076F"/>
    <w:rsid w:val="00821AD9"/>
    <w:rsid w:val="00822899"/>
    <w:rsid w:val="00824E31"/>
    <w:rsid w:val="00825297"/>
    <w:rsid w:val="008266EF"/>
    <w:rsid w:val="0082726C"/>
    <w:rsid w:val="00831BDB"/>
    <w:rsid w:val="008335D8"/>
    <w:rsid w:val="0083452A"/>
    <w:rsid w:val="00836C27"/>
    <w:rsid w:val="008439D3"/>
    <w:rsid w:val="00846D38"/>
    <w:rsid w:val="00851505"/>
    <w:rsid w:val="0085559A"/>
    <w:rsid w:val="008555A4"/>
    <w:rsid w:val="00857683"/>
    <w:rsid w:val="00861F1C"/>
    <w:rsid w:val="00870F6D"/>
    <w:rsid w:val="00871315"/>
    <w:rsid w:val="00871801"/>
    <w:rsid w:val="00873027"/>
    <w:rsid w:val="008779AF"/>
    <w:rsid w:val="00882A9E"/>
    <w:rsid w:val="00884721"/>
    <w:rsid w:val="00884FF0"/>
    <w:rsid w:val="008850AA"/>
    <w:rsid w:val="00886426"/>
    <w:rsid w:val="0088673C"/>
    <w:rsid w:val="008869F2"/>
    <w:rsid w:val="008935F2"/>
    <w:rsid w:val="008966DB"/>
    <w:rsid w:val="008A18F4"/>
    <w:rsid w:val="008A44F0"/>
    <w:rsid w:val="008B4C3D"/>
    <w:rsid w:val="008B6C3F"/>
    <w:rsid w:val="008C2E5E"/>
    <w:rsid w:val="008C5D80"/>
    <w:rsid w:val="008C5DE5"/>
    <w:rsid w:val="008D1A5A"/>
    <w:rsid w:val="008D23C1"/>
    <w:rsid w:val="008D5134"/>
    <w:rsid w:val="008D781D"/>
    <w:rsid w:val="008D7CEE"/>
    <w:rsid w:val="008E09A5"/>
    <w:rsid w:val="008E21F0"/>
    <w:rsid w:val="008E4529"/>
    <w:rsid w:val="008F4FC2"/>
    <w:rsid w:val="008F50BD"/>
    <w:rsid w:val="00900D66"/>
    <w:rsid w:val="00904BB5"/>
    <w:rsid w:val="00904FC1"/>
    <w:rsid w:val="00907178"/>
    <w:rsid w:val="00910E0C"/>
    <w:rsid w:val="00914C62"/>
    <w:rsid w:val="00915767"/>
    <w:rsid w:val="00916131"/>
    <w:rsid w:val="00916318"/>
    <w:rsid w:val="009175B0"/>
    <w:rsid w:val="00920E34"/>
    <w:rsid w:val="00926A93"/>
    <w:rsid w:val="0092760E"/>
    <w:rsid w:val="00930490"/>
    <w:rsid w:val="00930A74"/>
    <w:rsid w:val="00933597"/>
    <w:rsid w:val="009364E0"/>
    <w:rsid w:val="00944F26"/>
    <w:rsid w:val="009453FF"/>
    <w:rsid w:val="0095000B"/>
    <w:rsid w:val="00951615"/>
    <w:rsid w:val="00951D0B"/>
    <w:rsid w:val="00952AF2"/>
    <w:rsid w:val="009544C9"/>
    <w:rsid w:val="009609D5"/>
    <w:rsid w:val="0096615F"/>
    <w:rsid w:val="0097371E"/>
    <w:rsid w:val="009758DB"/>
    <w:rsid w:val="00980425"/>
    <w:rsid w:val="009812FF"/>
    <w:rsid w:val="009822B3"/>
    <w:rsid w:val="00982F4F"/>
    <w:rsid w:val="009838DA"/>
    <w:rsid w:val="00983A0B"/>
    <w:rsid w:val="009855DC"/>
    <w:rsid w:val="00985AB5"/>
    <w:rsid w:val="00986F09"/>
    <w:rsid w:val="0099299A"/>
    <w:rsid w:val="00992A5E"/>
    <w:rsid w:val="009936DF"/>
    <w:rsid w:val="00995B07"/>
    <w:rsid w:val="00995B6B"/>
    <w:rsid w:val="009978D7"/>
    <w:rsid w:val="009A5555"/>
    <w:rsid w:val="009A7855"/>
    <w:rsid w:val="009B001D"/>
    <w:rsid w:val="009B101D"/>
    <w:rsid w:val="009B438C"/>
    <w:rsid w:val="009B508E"/>
    <w:rsid w:val="009B53FA"/>
    <w:rsid w:val="009B691D"/>
    <w:rsid w:val="009C4474"/>
    <w:rsid w:val="009C5BD8"/>
    <w:rsid w:val="009C7525"/>
    <w:rsid w:val="009D04BF"/>
    <w:rsid w:val="009D52F9"/>
    <w:rsid w:val="009D6CFA"/>
    <w:rsid w:val="009E0507"/>
    <w:rsid w:val="009E17F1"/>
    <w:rsid w:val="009E44FB"/>
    <w:rsid w:val="009E68C7"/>
    <w:rsid w:val="009F12D6"/>
    <w:rsid w:val="009F49A4"/>
    <w:rsid w:val="009F75D9"/>
    <w:rsid w:val="00A01880"/>
    <w:rsid w:val="00A01DDC"/>
    <w:rsid w:val="00A041CE"/>
    <w:rsid w:val="00A0678B"/>
    <w:rsid w:val="00A10D07"/>
    <w:rsid w:val="00A13C40"/>
    <w:rsid w:val="00A145DF"/>
    <w:rsid w:val="00A149DE"/>
    <w:rsid w:val="00A174B6"/>
    <w:rsid w:val="00A21555"/>
    <w:rsid w:val="00A22786"/>
    <w:rsid w:val="00A2362E"/>
    <w:rsid w:val="00A243FE"/>
    <w:rsid w:val="00A254B8"/>
    <w:rsid w:val="00A26525"/>
    <w:rsid w:val="00A31C67"/>
    <w:rsid w:val="00A31C7A"/>
    <w:rsid w:val="00A323AC"/>
    <w:rsid w:val="00A46922"/>
    <w:rsid w:val="00A55524"/>
    <w:rsid w:val="00A57CA5"/>
    <w:rsid w:val="00A6095F"/>
    <w:rsid w:val="00A61638"/>
    <w:rsid w:val="00A6167A"/>
    <w:rsid w:val="00A6799E"/>
    <w:rsid w:val="00A71FC1"/>
    <w:rsid w:val="00A746F8"/>
    <w:rsid w:val="00A80122"/>
    <w:rsid w:val="00A83DF0"/>
    <w:rsid w:val="00A9024A"/>
    <w:rsid w:val="00A9393B"/>
    <w:rsid w:val="00A94236"/>
    <w:rsid w:val="00A94B93"/>
    <w:rsid w:val="00A94EEC"/>
    <w:rsid w:val="00A9564F"/>
    <w:rsid w:val="00AA11DB"/>
    <w:rsid w:val="00AA1EFF"/>
    <w:rsid w:val="00AA53D6"/>
    <w:rsid w:val="00AA6A09"/>
    <w:rsid w:val="00AB7A23"/>
    <w:rsid w:val="00AC04CF"/>
    <w:rsid w:val="00AC0BDD"/>
    <w:rsid w:val="00AC3AFC"/>
    <w:rsid w:val="00AC4192"/>
    <w:rsid w:val="00AD181C"/>
    <w:rsid w:val="00AE5570"/>
    <w:rsid w:val="00AE5AFE"/>
    <w:rsid w:val="00AE5BCC"/>
    <w:rsid w:val="00AE649F"/>
    <w:rsid w:val="00AF1EE0"/>
    <w:rsid w:val="00AF4B6B"/>
    <w:rsid w:val="00B0117B"/>
    <w:rsid w:val="00B01392"/>
    <w:rsid w:val="00B05F80"/>
    <w:rsid w:val="00B065C9"/>
    <w:rsid w:val="00B0727C"/>
    <w:rsid w:val="00B079BA"/>
    <w:rsid w:val="00B11965"/>
    <w:rsid w:val="00B1253D"/>
    <w:rsid w:val="00B131A2"/>
    <w:rsid w:val="00B160FC"/>
    <w:rsid w:val="00B22E24"/>
    <w:rsid w:val="00B230C6"/>
    <w:rsid w:val="00B264BD"/>
    <w:rsid w:val="00B26960"/>
    <w:rsid w:val="00B30C7F"/>
    <w:rsid w:val="00B30D22"/>
    <w:rsid w:val="00B35A4E"/>
    <w:rsid w:val="00B35CD3"/>
    <w:rsid w:val="00B3735E"/>
    <w:rsid w:val="00B37F15"/>
    <w:rsid w:val="00B40C0A"/>
    <w:rsid w:val="00B46763"/>
    <w:rsid w:val="00B4691E"/>
    <w:rsid w:val="00B47F81"/>
    <w:rsid w:val="00B47FE1"/>
    <w:rsid w:val="00B51E89"/>
    <w:rsid w:val="00B53E71"/>
    <w:rsid w:val="00B56CA9"/>
    <w:rsid w:val="00B60F92"/>
    <w:rsid w:val="00B640CD"/>
    <w:rsid w:val="00B65F93"/>
    <w:rsid w:val="00B67CA0"/>
    <w:rsid w:val="00B703DE"/>
    <w:rsid w:val="00B73431"/>
    <w:rsid w:val="00B738D6"/>
    <w:rsid w:val="00B7503F"/>
    <w:rsid w:val="00B75E8C"/>
    <w:rsid w:val="00B76862"/>
    <w:rsid w:val="00B82A52"/>
    <w:rsid w:val="00B82F45"/>
    <w:rsid w:val="00B865A7"/>
    <w:rsid w:val="00B86C80"/>
    <w:rsid w:val="00B965D7"/>
    <w:rsid w:val="00B97BD0"/>
    <w:rsid w:val="00BA2838"/>
    <w:rsid w:val="00BB04EF"/>
    <w:rsid w:val="00BB1E39"/>
    <w:rsid w:val="00BB27DD"/>
    <w:rsid w:val="00BB3584"/>
    <w:rsid w:val="00BB6147"/>
    <w:rsid w:val="00BB6C56"/>
    <w:rsid w:val="00BB7643"/>
    <w:rsid w:val="00BC250B"/>
    <w:rsid w:val="00BC2865"/>
    <w:rsid w:val="00BC4A92"/>
    <w:rsid w:val="00BC6034"/>
    <w:rsid w:val="00BC7059"/>
    <w:rsid w:val="00BD1A4A"/>
    <w:rsid w:val="00BD1A8D"/>
    <w:rsid w:val="00BD1E00"/>
    <w:rsid w:val="00BD2955"/>
    <w:rsid w:val="00BD57A6"/>
    <w:rsid w:val="00BD7A9D"/>
    <w:rsid w:val="00BE1F79"/>
    <w:rsid w:val="00BE49D4"/>
    <w:rsid w:val="00BF0A44"/>
    <w:rsid w:val="00BF1E03"/>
    <w:rsid w:val="00BF371E"/>
    <w:rsid w:val="00BF3E7F"/>
    <w:rsid w:val="00BF5B9E"/>
    <w:rsid w:val="00BF651C"/>
    <w:rsid w:val="00C026E6"/>
    <w:rsid w:val="00C03ECA"/>
    <w:rsid w:val="00C05F08"/>
    <w:rsid w:val="00C101ED"/>
    <w:rsid w:val="00C10412"/>
    <w:rsid w:val="00C108A4"/>
    <w:rsid w:val="00C119F3"/>
    <w:rsid w:val="00C15054"/>
    <w:rsid w:val="00C15534"/>
    <w:rsid w:val="00C15BDD"/>
    <w:rsid w:val="00C16900"/>
    <w:rsid w:val="00C21265"/>
    <w:rsid w:val="00C2209D"/>
    <w:rsid w:val="00C24333"/>
    <w:rsid w:val="00C260B1"/>
    <w:rsid w:val="00C2620F"/>
    <w:rsid w:val="00C2716A"/>
    <w:rsid w:val="00C30418"/>
    <w:rsid w:val="00C30B9C"/>
    <w:rsid w:val="00C31109"/>
    <w:rsid w:val="00C345BA"/>
    <w:rsid w:val="00C34C1C"/>
    <w:rsid w:val="00C41FCE"/>
    <w:rsid w:val="00C43126"/>
    <w:rsid w:val="00C43D1D"/>
    <w:rsid w:val="00C450F1"/>
    <w:rsid w:val="00C45398"/>
    <w:rsid w:val="00C473F0"/>
    <w:rsid w:val="00C50019"/>
    <w:rsid w:val="00C51B17"/>
    <w:rsid w:val="00C52A48"/>
    <w:rsid w:val="00C537F8"/>
    <w:rsid w:val="00C54B5A"/>
    <w:rsid w:val="00C555C6"/>
    <w:rsid w:val="00C7789D"/>
    <w:rsid w:val="00C8150A"/>
    <w:rsid w:val="00C82E3D"/>
    <w:rsid w:val="00C83186"/>
    <w:rsid w:val="00C85A7F"/>
    <w:rsid w:val="00C93929"/>
    <w:rsid w:val="00C93B3B"/>
    <w:rsid w:val="00C94229"/>
    <w:rsid w:val="00C95F7E"/>
    <w:rsid w:val="00C9715C"/>
    <w:rsid w:val="00CA278C"/>
    <w:rsid w:val="00CA3007"/>
    <w:rsid w:val="00CA3340"/>
    <w:rsid w:val="00CA3EFB"/>
    <w:rsid w:val="00CA5535"/>
    <w:rsid w:val="00CA5AAD"/>
    <w:rsid w:val="00CA62E9"/>
    <w:rsid w:val="00CA6AFB"/>
    <w:rsid w:val="00CB4575"/>
    <w:rsid w:val="00CB47A2"/>
    <w:rsid w:val="00CB74E0"/>
    <w:rsid w:val="00CB7B25"/>
    <w:rsid w:val="00CC0BFB"/>
    <w:rsid w:val="00CC2EDA"/>
    <w:rsid w:val="00CC5EFC"/>
    <w:rsid w:val="00CC6A74"/>
    <w:rsid w:val="00CD2B6F"/>
    <w:rsid w:val="00CD5F02"/>
    <w:rsid w:val="00CD6283"/>
    <w:rsid w:val="00CE58E7"/>
    <w:rsid w:val="00CF177A"/>
    <w:rsid w:val="00CF2678"/>
    <w:rsid w:val="00CF4EE9"/>
    <w:rsid w:val="00D01337"/>
    <w:rsid w:val="00D029D0"/>
    <w:rsid w:val="00D03069"/>
    <w:rsid w:val="00D05DAB"/>
    <w:rsid w:val="00D05FCA"/>
    <w:rsid w:val="00D126A4"/>
    <w:rsid w:val="00D128C9"/>
    <w:rsid w:val="00D13048"/>
    <w:rsid w:val="00D14238"/>
    <w:rsid w:val="00D16E57"/>
    <w:rsid w:val="00D2492E"/>
    <w:rsid w:val="00D24FEF"/>
    <w:rsid w:val="00D3198B"/>
    <w:rsid w:val="00D356B2"/>
    <w:rsid w:val="00D3586E"/>
    <w:rsid w:val="00D35CB6"/>
    <w:rsid w:val="00D3639E"/>
    <w:rsid w:val="00D41E53"/>
    <w:rsid w:val="00D44906"/>
    <w:rsid w:val="00D46794"/>
    <w:rsid w:val="00D46E64"/>
    <w:rsid w:val="00D5419E"/>
    <w:rsid w:val="00D56D11"/>
    <w:rsid w:val="00D61D55"/>
    <w:rsid w:val="00D65108"/>
    <w:rsid w:val="00D66190"/>
    <w:rsid w:val="00D6653C"/>
    <w:rsid w:val="00D706FE"/>
    <w:rsid w:val="00D70A8D"/>
    <w:rsid w:val="00D71F85"/>
    <w:rsid w:val="00D73CD2"/>
    <w:rsid w:val="00D75B90"/>
    <w:rsid w:val="00D7638A"/>
    <w:rsid w:val="00D77D41"/>
    <w:rsid w:val="00D80707"/>
    <w:rsid w:val="00D81223"/>
    <w:rsid w:val="00D824C0"/>
    <w:rsid w:val="00D863BC"/>
    <w:rsid w:val="00D8795B"/>
    <w:rsid w:val="00D92958"/>
    <w:rsid w:val="00D95266"/>
    <w:rsid w:val="00D95557"/>
    <w:rsid w:val="00D95A2B"/>
    <w:rsid w:val="00D964DD"/>
    <w:rsid w:val="00D97A2A"/>
    <w:rsid w:val="00DA1214"/>
    <w:rsid w:val="00DA1A60"/>
    <w:rsid w:val="00DA2548"/>
    <w:rsid w:val="00DB1192"/>
    <w:rsid w:val="00DB1DF0"/>
    <w:rsid w:val="00DB7607"/>
    <w:rsid w:val="00DC035E"/>
    <w:rsid w:val="00DC6ADD"/>
    <w:rsid w:val="00DC6CEE"/>
    <w:rsid w:val="00DC7065"/>
    <w:rsid w:val="00DD399D"/>
    <w:rsid w:val="00DD4313"/>
    <w:rsid w:val="00DD6C81"/>
    <w:rsid w:val="00DD7C64"/>
    <w:rsid w:val="00DE0E00"/>
    <w:rsid w:val="00DE4B0F"/>
    <w:rsid w:val="00DE5D19"/>
    <w:rsid w:val="00DE6E91"/>
    <w:rsid w:val="00DF1A2E"/>
    <w:rsid w:val="00DF1CA1"/>
    <w:rsid w:val="00DF23EF"/>
    <w:rsid w:val="00DF2EBB"/>
    <w:rsid w:val="00DF4581"/>
    <w:rsid w:val="00DF4818"/>
    <w:rsid w:val="00DF48E3"/>
    <w:rsid w:val="00E00C03"/>
    <w:rsid w:val="00E03596"/>
    <w:rsid w:val="00E03E86"/>
    <w:rsid w:val="00E04AEF"/>
    <w:rsid w:val="00E057B8"/>
    <w:rsid w:val="00E107AA"/>
    <w:rsid w:val="00E10C0D"/>
    <w:rsid w:val="00E16420"/>
    <w:rsid w:val="00E17569"/>
    <w:rsid w:val="00E17D47"/>
    <w:rsid w:val="00E20A81"/>
    <w:rsid w:val="00E21456"/>
    <w:rsid w:val="00E2306E"/>
    <w:rsid w:val="00E25574"/>
    <w:rsid w:val="00E258DF"/>
    <w:rsid w:val="00E2679B"/>
    <w:rsid w:val="00E26AD3"/>
    <w:rsid w:val="00E31F63"/>
    <w:rsid w:val="00E34667"/>
    <w:rsid w:val="00E369F4"/>
    <w:rsid w:val="00E41908"/>
    <w:rsid w:val="00E4425C"/>
    <w:rsid w:val="00E442B3"/>
    <w:rsid w:val="00E466FC"/>
    <w:rsid w:val="00E51656"/>
    <w:rsid w:val="00E5199C"/>
    <w:rsid w:val="00E51B6F"/>
    <w:rsid w:val="00E533DC"/>
    <w:rsid w:val="00E54F1A"/>
    <w:rsid w:val="00E578A9"/>
    <w:rsid w:val="00E623C9"/>
    <w:rsid w:val="00E62A16"/>
    <w:rsid w:val="00E63C5B"/>
    <w:rsid w:val="00E66742"/>
    <w:rsid w:val="00E671FB"/>
    <w:rsid w:val="00E71171"/>
    <w:rsid w:val="00E7674F"/>
    <w:rsid w:val="00E8084F"/>
    <w:rsid w:val="00E80EFB"/>
    <w:rsid w:val="00E83A46"/>
    <w:rsid w:val="00E83CAD"/>
    <w:rsid w:val="00E85A16"/>
    <w:rsid w:val="00E92F20"/>
    <w:rsid w:val="00E93306"/>
    <w:rsid w:val="00E93CB6"/>
    <w:rsid w:val="00E97818"/>
    <w:rsid w:val="00EA174F"/>
    <w:rsid w:val="00EA2CC9"/>
    <w:rsid w:val="00EA519E"/>
    <w:rsid w:val="00EB0D71"/>
    <w:rsid w:val="00EB72DA"/>
    <w:rsid w:val="00EC1D78"/>
    <w:rsid w:val="00ED2515"/>
    <w:rsid w:val="00ED25E8"/>
    <w:rsid w:val="00EE00D2"/>
    <w:rsid w:val="00EE2F0C"/>
    <w:rsid w:val="00EE465B"/>
    <w:rsid w:val="00EF16A4"/>
    <w:rsid w:val="00EF2539"/>
    <w:rsid w:val="00EF3FD6"/>
    <w:rsid w:val="00F00053"/>
    <w:rsid w:val="00F01289"/>
    <w:rsid w:val="00F01DF3"/>
    <w:rsid w:val="00F035D7"/>
    <w:rsid w:val="00F038E3"/>
    <w:rsid w:val="00F0539C"/>
    <w:rsid w:val="00F05E5B"/>
    <w:rsid w:val="00F069F5"/>
    <w:rsid w:val="00F07904"/>
    <w:rsid w:val="00F13892"/>
    <w:rsid w:val="00F14B0F"/>
    <w:rsid w:val="00F14E15"/>
    <w:rsid w:val="00F16964"/>
    <w:rsid w:val="00F16C73"/>
    <w:rsid w:val="00F17A20"/>
    <w:rsid w:val="00F22A73"/>
    <w:rsid w:val="00F231BD"/>
    <w:rsid w:val="00F2666A"/>
    <w:rsid w:val="00F26F61"/>
    <w:rsid w:val="00F30DA2"/>
    <w:rsid w:val="00F318A4"/>
    <w:rsid w:val="00F36F2D"/>
    <w:rsid w:val="00F41B9F"/>
    <w:rsid w:val="00F41DBF"/>
    <w:rsid w:val="00F42C23"/>
    <w:rsid w:val="00F44B0F"/>
    <w:rsid w:val="00F540D3"/>
    <w:rsid w:val="00F547BE"/>
    <w:rsid w:val="00F557CC"/>
    <w:rsid w:val="00F5785D"/>
    <w:rsid w:val="00F60EFC"/>
    <w:rsid w:val="00F627C8"/>
    <w:rsid w:val="00F62D17"/>
    <w:rsid w:val="00F66AAF"/>
    <w:rsid w:val="00F70EA1"/>
    <w:rsid w:val="00F74FC9"/>
    <w:rsid w:val="00F80A28"/>
    <w:rsid w:val="00F81A41"/>
    <w:rsid w:val="00F8385E"/>
    <w:rsid w:val="00F857C0"/>
    <w:rsid w:val="00F92D77"/>
    <w:rsid w:val="00F9323C"/>
    <w:rsid w:val="00F953A5"/>
    <w:rsid w:val="00FA1BE9"/>
    <w:rsid w:val="00FA1DB4"/>
    <w:rsid w:val="00FA5A16"/>
    <w:rsid w:val="00FA6ABD"/>
    <w:rsid w:val="00FB1441"/>
    <w:rsid w:val="00FB6A31"/>
    <w:rsid w:val="00FB7651"/>
    <w:rsid w:val="00FC306A"/>
    <w:rsid w:val="00FC5B9A"/>
    <w:rsid w:val="00FC7FA3"/>
    <w:rsid w:val="00FD0569"/>
    <w:rsid w:val="00FD1DAB"/>
    <w:rsid w:val="00FD52E6"/>
    <w:rsid w:val="00FD5B14"/>
    <w:rsid w:val="00FD60B1"/>
    <w:rsid w:val="00FD6EAD"/>
    <w:rsid w:val="00FD6FAD"/>
    <w:rsid w:val="00FD78AC"/>
    <w:rsid w:val="00FE0C5C"/>
    <w:rsid w:val="00FE64F8"/>
    <w:rsid w:val="00FE7594"/>
    <w:rsid w:val="00FF32D0"/>
    <w:rsid w:val="00FF34A1"/>
    <w:rsid w:val="00FF67D2"/>
    <w:rsid w:val="00FF6C89"/>
    <w:rsid w:val="4B6D3B1D"/>
    <w:rsid w:val="750CB377"/>
  </w:rsids>
  <m:mathPr>
    <m:mathFont m:val="Cambria Math"/>
    <m:brkBin m:val="before"/>
    <m:brkBinSub m:val="--"/>
    <m:smallFrac m:val="0"/>
    <m:dispDef/>
    <m:lMargin m:val="0"/>
    <m:rMargin m:val="0"/>
    <m:defJc m:val="centerGroup"/>
    <m:wrapIndent m:val="1440"/>
    <m:intLim m:val="subSup"/>
    <m:naryLim m:val="undOvr"/>
  </m:mathPr>
  <w:themeFontLang w:val="en-US" w:eastAsia="ja-JP" w:bidi="sd-Dev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CE741"/>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7FA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512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unhideWhenUsed/>
    <w:rsid w:val="00F16C73"/>
    <w:pPr>
      <w:jc w:val="left"/>
    </w:pPr>
  </w:style>
  <w:style w:type="character" w:customStyle="1" w:styleId="ad">
    <w:name w:val="コメント文字列 (文字)"/>
    <w:basedOn w:val="a0"/>
    <w:link w:val="ac"/>
    <w:uiPriority w:val="99"/>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8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F5B9E"/>
  </w:style>
  <w:style w:type="character" w:customStyle="1" w:styleId="20">
    <w:name w:val="見出し 2 (文字)"/>
    <w:basedOn w:val="a0"/>
    <w:link w:val="2"/>
    <w:uiPriority w:val="9"/>
    <w:rsid w:val="0025129A"/>
    <w:rPr>
      <w:rFonts w:asciiTheme="majorHAnsi" w:eastAsiaTheme="majorEastAsia" w:hAnsiTheme="majorHAnsi" w:cstheme="majorBidi"/>
    </w:rPr>
  </w:style>
  <w:style w:type="character" w:customStyle="1" w:styleId="10">
    <w:name w:val="見出し 1 (文字)"/>
    <w:basedOn w:val="a0"/>
    <w:link w:val="1"/>
    <w:uiPriority w:val="9"/>
    <w:rsid w:val="00FC7FA3"/>
    <w:rPr>
      <w:rFonts w:asciiTheme="majorHAnsi" w:eastAsiaTheme="majorEastAsia" w:hAnsiTheme="majorHAnsi" w:cstheme="majorBidi"/>
      <w:sz w:val="24"/>
      <w:szCs w:val="24"/>
    </w:rPr>
  </w:style>
  <w:style w:type="paragraph" w:styleId="Web">
    <w:name w:val="Normal (Web)"/>
    <w:basedOn w:val="a"/>
    <w:uiPriority w:val="99"/>
    <w:semiHidden/>
    <w:unhideWhenUsed/>
    <w:rsid w:val="00A31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1">
    <w:name w:val="未解決のメンション1"/>
    <w:basedOn w:val="a0"/>
    <w:uiPriority w:val="99"/>
    <w:semiHidden/>
    <w:unhideWhenUsed/>
    <w:rsid w:val="00CF2678"/>
    <w:rPr>
      <w:color w:val="605E5C"/>
      <w:shd w:val="clear" w:color="auto" w:fill="E1DFDD"/>
    </w:rPr>
  </w:style>
  <w:style w:type="character" w:styleId="af5">
    <w:name w:val="Unresolved Mention"/>
    <w:basedOn w:val="a0"/>
    <w:uiPriority w:val="99"/>
    <w:semiHidden/>
    <w:unhideWhenUsed/>
    <w:rsid w:val="0021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1186">
      <w:bodyDiv w:val="1"/>
      <w:marLeft w:val="0"/>
      <w:marRight w:val="0"/>
      <w:marTop w:val="0"/>
      <w:marBottom w:val="0"/>
      <w:divBdr>
        <w:top w:val="none" w:sz="0" w:space="0" w:color="auto"/>
        <w:left w:val="none" w:sz="0" w:space="0" w:color="auto"/>
        <w:bottom w:val="none" w:sz="0" w:space="0" w:color="auto"/>
        <w:right w:val="none" w:sz="0" w:space="0" w:color="auto"/>
      </w:divBdr>
    </w:div>
    <w:div w:id="485172710">
      <w:bodyDiv w:val="1"/>
      <w:marLeft w:val="0"/>
      <w:marRight w:val="0"/>
      <w:marTop w:val="0"/>
      <w:marBottom w:val="0"/>
      <w:divBdr>
        <w:top w:val="none" w:sz="0" w:space="0" w:color="auto"/>
        <w:left w:val="none" w:sz="0" w:space="0" w:color="auto"/>
        <w:bottom w:val="none" w:sz="0" w:space="0" w:color="auto"/>
        <w:right w:val="none" w:sz="0" w:space="0" w:color="auto"/>
      </w:divBdr>
    </w:div>
    <w:div w:id="795565100">
      <w:bodyDiv w:val="1"/>
      <w:marLeft w:val="0"/>
      <w:marRight w:val="0"/>
      <w:marTop w:val="0"/>
      <w:marBottom w:val="0"/>
      <w:divBdr>
        <w:top w:val="none" w:sz="0" w:space="0" w:color="auto"/>
        <w:left w:val="none" w:sz="0" w:space="0" w:color="auto"/>
        <w:bottom w:val="none" w:sz="0" w:space="0" w:color="auto"/>
        <w:right w:val="none" w:sz="0" w:space="0" w:color="auto"/>
      </w:divBdr>
    </w:div>
    <w:div w:id="888807646">
      <w:bodyDiv w:val="1"/>
      <w:marLeft w:val="0"/>
      <w:marRight w:val="0"/>
      <w:marTop w:val="0"/>
      <w:marBottom w:val="0"/>
      <w:divBdr>
        <w:top w:val="none" w:sz="0" w:space="0" w:color="auto"/>
        <w:left w:val="none" w:sz="0" w:space="0" w:color="auto"/>
        <w:bottom w:val="none" w:sz="0" w:space="0" w:color="auto"/>
        <w:right w:val="none" w:sz="0" w:space="0" w:color="auto"/>
      </w:divBdr>
    </w:div>
    <w:div w:id="1054236468">
      <w:bodyDiv w:val="1"/>
      <w:marLeft w:val="0"/>
      <w:marRight w:val="0"/>
      <w:marTop w:val="0"/>
      <w:marBottom w:val="0"/>
      <w:divBdr>
        <w:top w:val="none" w:sz="0" w:space="0" w:color="auto"/>
        <w:left w:val="none" w:sz="0" w:space="0" w:color="auto"/>
        <w:bottom w:val="none" w:sz="0" w:space="0" w:color="auto"/>
        <w:right w:val="none" w:sz="0" w:space="0" w:color="auto"/>
      </w:divBdr>
    </w:div>
    <w:div w:id="1307709748">
      <w:bodyDiv w:val="1"/>
      <w:marLeft w:val="0"/>
      <w:marRight w:val="0"/>
      <w:marTop w:val="0"/>
      <w:marBottom w:val="0"/>
      <w:divBdr>
        <w:top w:val="none" w:sz="0" w:space="0" w:color="auto"/>
        <w:left w:val="none" w:sz="0" w:space="0" w:color="auto"/>
        <w:bottom w:val="none" w:sz="0" w:space="0" w:color="auto"/>
        <w:right w:val="none" w:sz="0" w:space="0" w:color="auto"/>
      </w:divBdr>
    </w:div>
    <w:div w:id="1325861324">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438450835">
      <w:bodyDiv w:val="1"/>
      <w:marLeft w:val="0"/>
      <w:marRight w:val="0"/>
      <w:marTop w:val="0"/>
      <w:marBottom w:val="0"/>
      <w:divBdr>
        <w:top w:val="none" w:sz="0" w:space="0" w:color="auto"/>
        <w:left w:val="none" w:sz="0" w:space="0" w:color="auto"/>
        <w:bottom w:val="none" w:sz="0" w:space="0" w:color="auto"/>
        <w:right w:val="none" w:sz="0" w:space="0" w:color="auto"/>
      </w:divBdr>
    </w:div>
    <w:div w:id="1454978943">
      <w:bodyDiv w:val="1"/>
      <w:marLeft w:val="0"/>
      <w:marRight w:val="0"/>
      <w:marTop w:val="0"/>
      <w:marBottom w:val="0"/>
      <w:divBdr>
        <w:top w:val="none" w:sz="0" w:space="0" w:color="auto"/>
        <w:left w:val="none" w:sz="0" w:space="0" w:color="auto"/>
        <w:bottom w:val="none" w:sz="0" w:space="0" w:color="auto"/>
        <w:right w:val="none" w:sz="0" w:space="0" w:color="auto"/>
      </w:divBdr>
    </w:div>
    <w:div w:id="1469514916">
      <w:bodyDiv w:val="1"/>
      <w:marLeft w:val="0"/>
      <w:marRight w:val="0"/>
      <w:marTop w:val="0"/>
      <w:marBottom w:val="0"/>
      <w:divBdr>
        <w:top w:val="none" w:sz="0" w:space="0" w:color="auto"/>
        <w:left w:val="none" w:sz="0" w:space="0" w:color="auto"/>
        <w:bottom w:val="none" w:sz="0" w:space="0" w:color="auto"/>
        <w:right w:val="none" w:sz="0" w:space="0" w:color="auto"/>
      </w:divBdr>
    </w:div>
    <w:div w:id="1495300759">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 w:id="1903100847">
      <w:bodyDiv w:val="1"/>
      <w:marLeft w:val="0"/>
      <w:marRight w:val="0"/>
      <w:marTop w:val="0"/>
      <w:marBottom w:val="0"/>
      <w:divBdr>
        <w:top w:val="none" w:sz="0" w:space="0" w:color="auto"/>
        <w:left w:val="none" w:sz="0" w:space="0" w:color="auto"/>
        <w:bottom w:val="none" w:sz="0" w:space="0" w:color="auto"/>
        <w:right w:val="none" w:sz="0" w:space="0" w:color="auto"/>
      </w:divBdr>
    </w:div>
    <w:div w:id="2027436161">
      <w:bodyDiv w:val="1"/>
      <w:marLeft w:val="0"/>
      <w:marRight w:val="0"/>
      <w:marTop w:val="0"/>
      <w:marBottom w:val="0"/>
      <w:divBdr>
        <w:top w:val="none" w:sz="0" w:space="0" w:color="auto"/>
        <w:left w:val="none" w:sz="0" w:space="0" w:color="auto"/>
        <w:bottom w:val="none" w:sz="0" w:space="0" w:color="auto"/>
        <w:right w:val="none" w:sz="0" w:space="0" w:color="auto"/>
      </w:divBdr>
    </w:div>
    <w:div w:id="20462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ta.go.jp/about/introduction/torikumi/jigyousyadx/leafletetc.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a.go.jp/taxes/tetsuzuki/mynumberinfo/pdf/0023008-10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64A6DA-2924-410B-AADA-D37B467BD46C}">
  <ds:schemaRefs>
    <ds:schemaRef ds:uri="http://schemas.microsoft.com/sharepoint/v3/contenttype/forms"/>
  </ds:schemaRefs>
</ds:datastoreItem>
</file>

<file path=customXml/itemProps2.xml><?xml version="1.0" encoding="utf-8"?>
<ds:datastoreItem xmlns:ds="http://schemas.openxmlformats.org/officeDocument/2006/customXml" ds:itemID="{5BC1ED8A-1A15-4B65-91DE-B0BEBB4B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7575B-80F7-4BE0-8423-C3B329F22DD8}">
  <ds:schemaRefs>
    <ds:schemaRef ds:uri="http://schemas.openxmlformats.org/officeDocument/2006/bibliography"/>
  </ds:schemaRefs>
</ds:datastoreItem>
</file>

<file path=customXml/itemProps4.xml><?xml version="1.0" encoding="utf-8"?>
<ds:datastoreItem xmlns:ds="http://schemas.openxmlformats.org/officeDocument/2006/customXml" ds:itemID="{EFD1E840-35F6-4DBE-9006-84E2061B010A}">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NTA</dc:creator>
  <cp:lastModifiedBy>今村　亮太</cp:lastModifiedBy>
  <cp:revision>14</cp:revision>
  <cp:lastPrinted>2024-10-28T07:59:00Z</cp:lastPrinted>
  <dcterms:created xsi:type="dcterms:W3CDTF">2024-10-28T11:45:00Z</dcterms:created>
  <dcterms:modified xsi:type="dcterms:W3CDTF">2024-11-06T02:17:00Z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0x0101008A6479CE2DC000408F5D445C8B48017C</vt:lpwstr>
  </property>
  <property fmtid="{D5CDD505-2E9C-101B-9397-08002B2CF9AE}" pid="3" name="MediaServiceImageTags">
    <vt:lpwstr/>
  </property>
  <property fmtid="{D5CDD505-2E9C-101B-9397-08002B2CF9AE}" pid="4" name="_AdHocReviewCycleID">
    <vt:i4>1361411382</vt:i4>
  </property>
  <property fmtid="{D5CDD505-2E9C-101B-9397-08002B2CF9AE}" pid="5" name="_NewReviewCycle">
    <vt:lpwstr/>
  </property>
  <property fmtid="{D5CDD505-2E9C-101B-9397-08002B2CF9AE}" pid="6" name="_EmailSubject">
    <vt:lpwstr>周知依頼「令和６年分の所得税の確定申告及び事業者のデジタル化促進に関する周知のお願いについて」</vt:lpwstr>
  </property>
  <property fmtid="{D5CDD505-2E9C-101B-9397-08002B2CF9AE}" pid="7" name="_AuthorEmail">
    <vt:lpwstr>r.imamura.d2.j4@npa.go.jp</vt:lpwstr>
  </property>
  <property fmtid="{D5CDD505-2E9C-101B-9397-08002B2CF9AE}" pid="8" name="_AuthorEmailDisplayName">
    <vt:lpwstr>今村　亮太</vt:lpwstr>
  </property>
</Properties>
</file>